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drawing>
          <wp:inline distB="114300" distT="114300" distL="114300" distR="114300">
            <wp:extent cx="5486400" cy="44577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486400" cy="4457700"/>
                    </a:xfrm>
                    <a:prstGeom prst="rect"/>
                    <a:ln/>
                  </pic:spPr>
                </pic:pic>
              </a:graphicData>
            </a:graphic>
          </wp:inline>
        </w:drawing>
      </w:r>
      <w:r w:rsidDel="00000000" w:rsidR="00000000" w:rsidRPr="00000000">
        <w:rPr>
          <w:rtl w:val="0"/>
        </w:rPr>
        <w:br w:type="textWrapping"/>
      </w:r>
    </w:p>
    <w:p w:rsidR="00000000" w:rsidDel="00000000" w:rsidP="00000000" w:rsidRDefault="00000000" w:rsidRPr="00000000" w14:paraId="00000002">
      <w:pPr>
        <w:rPr/>
      </w:pPr>
      <w:r w:rsidDel="00000000" w:rsidR="00000000" w:rsidRPr="00000000">
        <w:rPr>
          <w:rtl w:val="0"/>
        </w:rPr>
        <w:br w:type="textWrapping"/>
      </w:r>
      <w:r w:rsidDel="00000000" w:rsidR="00000000" w:rsidRPr="00000000">
        <w:rPr>
          <w:i w:val="1"/>
          <w:iCs w:val="1"/>
          <w:rtl w:val="0"/>
        </w:rPr>
        <w:t xml:space="preserve">Webinars &amp; Educational Resources: </w:t>
      </w:r>
      <w:hyperlink r:id="rId7">
        <w:r w:rsidDel="00000000" w:rsidR="00000000" w:rsidRPr="00000000">
          <w:rPr>
            <w:i w:val="1"/>
            <w:iCs w:val="1"/>
            <w:color w:val="0563c1"/>
            <w:u w:val="single"/>
            <w:rtl w:val="0"/>
          </w:rPr>
          <w:t xml:space="preserve">floridaprobatelawgroup.com/upcoming-webinars/</w:t>
        </w:r>
      </w:hyperlink>
      <w:r w:rsidDel="00000000" w:rsidR="00000000" w:rsidRPr="00000000">
        <w:rPr>
          <w:rtl w:val="0"/>
        </w:rPr>
      </w:r>
    </w:p>
    <w:p w:rsidR="00000000" w:rsidDel="00000000" w:rsidP="00000000" w:rsidRDefault="00000000" w:rsidRPr="00000000" w14:paraId="00000003">
      <w:pPr>
        <w:rPr/>
      </w:pPr>
      <w:hyperlink r:id="rId8">
        <w:r w:rsidDel="00000000" w:rsidR="00000000" w:rsidRPr="00000000">
          <w:rPr>
            <w:i w:val="1"/>
            <w:iCs w:val="1"/>
            <w:color w:val="0563c1"/>
            <w:u w:val="single"/>
            <w:rtl w:val="0"/>
          </w:rPr>
          <w:t xml:space="preserve">floridaprobatelawgroup.com</w:t>
        </w:r>
      </w:hyperlink>
      <w:r w:rsidDel="00000000" w:rsidR="00000000" w:rsidRPr="00000000">
        <w:rPr>
          <w:rtl w:val="0"/>
        </w:rPr>
      </w:r>
    </w:p>
    <w:p w:rsidR="00000000" w:rsidDel="00000000" w:rsidP="00000000" w:rsidRDefault="00000000" w:rsidRPr="00000000" w14:paraId="00000004">
      <w:pPr>
        <w:pStyle w:val="Heading1"/>
        <w:rPr/>
      </w:pPr>
      <w:r w:rsidDel="00000000" w:rsidR="00000000" w:rsidRPr="00000000">
        <w:rPr>
          <w:rtl w:val="0"/>
        </w:rPr>
        <w:t xml:space="preserve">Digital Asset Inventory &amp; Access Roadmap</w:t>
      </w:r>
    </w:p>
    <w:p w:rsidR="00000000" w:rsidDel="00000000" w:rsidP="00000000" w:rsidRDefault="00000000" w:rsidRPr="00000000" w14:paraId="00000005">
      <w:pPr>
        <w:pStyle w:val="Heading3"/>
        <w:rPr/>
      </w:pPr>
      <w:r w:rsidDel="00000000" w:rsidR="00000000" w:rsidRPr="00000000">
        <w:rPr>
          <w:i w:val="1"/>
          <w:iCs w:val="1"/>
          <w:rtl w:val="0"/>
        </w:rPr>
        <w:t xml:space="preserve">A Practical Guide &amp; Actionable Registry for Modern Florida Estate Plans</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color="4f81bd" w:space="4" w:sz="4" w:val="single"/>
          <w:right w:space="0" w:sz="0" w:val="nil"/>
          <w:between w:space="0" w:sz="0" w:val="nil"/>
        </w:pBdr>
        <w:shd w:fill="auto" w:val="clear"/>
        <w:spacing w:after="280" w:before="200" w:line="276" w:lineRule="auto"/>
        <w:ind w:left="936" w:right="936" w:firstLine="0"/>
        <w:jc w:val="left"/>
        <w:rPr>
          <w:rFonts w:ascii="Cambria" w:cs="Cambria" w:eastAsia="Cambria" w:hAnsi="Cambria"/>
          <w:b w:val="1"/>
          <w:bCs w:val="1"/>
          <w:i w:val="1"/>
          <w:iCs w:val="1"/>
          <w:smallCaps w:val="0"/>
          <w:strike w:val="0"/>
          <w:color w:val="4f81bd"/>
          <w:sz w:val="24"/>
          <w:szCs w:val="24"/>
          <w:u w:val="none"/>
          <w:shd w:fill="auto" w:val="clear"/>
          <w:vertAlign w:val="baseline"/>
        </w:rPr>
      </w:pPr>
      <w:r w:rsidDel="00000000" w:rsidR="00000000" w:rsidRPr="00000000">
        <w:rPr>
          <w:rFonts w:ascii="Cambria" w:cs="Cambria" w:eastAsia="Cambria" w:hAnsi="Cambria"/>
          <w:b w:val="1"/>
          <w:bCs w:val="1"/>
          <w:i w:val="1"/>
          <w:iCs w:val="1"/>
          <w:smallCaps w:val="0"/>
          <w:strike w:val="0"/>
          <w:color w:val="4f81bd"/>
          <w:sz w:val="24"/>
          <w:szCs w:val="24"/>
          <w:u w:val="none"/>
          <w:shd w:fill="auto" w:val="clear"/>
          <w:vertAlign w:val="baseline"/>
          <w:rtl w:val="0"/>
        </w:rPr>
        <w:t xml:space="preserve">Important Security &amp; Privacy Notice:</w:t>
        <w:br w:type="textWrapping"/>
        <w:br w:type="textWrapping"/>
        <w:t xml:space="preserve">This inventory contains sensitive financial, personal, and administrative account details. NEVER record plain-text Master Passwords, PIN codes, or private crypto keys directly in an unsecured document. Instead, reference where those credentials can be securely unlocked (e.g., within a password manager, hardware security key, or encrypted digital vault). Keep this completed document stored strictly in a secure location alongside your primary estate planning instruments.</w:t>
      </w:r>
    </w:p>
    <w:p w:rsidR="00000000" w:rsidDel="00000000" w:rsidP="00000000" w:rsidRDefault="00000000" w:rsidRPr="00000000" w14:paraId="00000007">
      <w:pPr>
        <w:pBdr>
          <w:bottom w:color="808080" w:space="1" w:sz="6" w:val="single"/>
        </w:pBdr>
        <w:rPr/>
      </w:pPr>
      <w:r w:rsidDel="00000000" w:rsidR="00000000" w:rsidRPr="00000000">
        <w:rPr>
          <w:rtl w:val="0"/>
        </w:rPr>
      </w:r>
    </w:p>
    <w:p w:rsidR="00000000" w:rsidDel="00000000" w:rsidP="00000000" w:rsidRDefault="00000000" w:rsidRPr="00000000" w14:paraId="00000008">
      <w:pPr>
        <w:pStyle w:val="Heading2"/>
        <w:rPr/>
      </w:pPr>
      <w:r w:rsidDel="00000000" w:rsidR="00000000" w:rsidRPr="00000000">
        <w:rPr>
          <w:rtl w:val="0"/>
        </w:rPr>
        <w:t xml:space="preserve">Part 1: Why a Digital Asset Inventory Is Essential</w:t>
      </w:r>
    </w:p>
    <w:p w:rsidR="00000000" w:rsidDel="00000000" w:rsidP="00000000" w:rsidRDefault="00000000" w:rsidRPr="00000000" w14:paraId="00000009">
      <w:pPr>
        <w:rPr/>
      </w:pPr>
      <w:r w:rsidDel="00000000" w:rsidR="00000000" w:rsidRPr="00000000">
        <w:rPr>
          <w:rtl w:val="0"/>
        </w:rPr>
        <w:t xml:space="preserve">In the modern digital age, a significant portion of an individual’s financial, sentimental, and business life exists solely in electronic form. Without a clear inventory and designated fiduciary authority, critical accounts can be permanently frozen, subscription charges can drain estate funds indefinitely, sentimental family photos may be deleted by automated provider algorithms, and valuable cryptocurrency or investment assets can be lost forever.</w:t>
      </w:r>
    </w:p>
    <w:p w:rsidR="00000000" w:rsidDel="00000000" w:rsidP="00000000" w:rsidRDefault="00000000" w:rsidRPr="00000000" w14:paraId="0000000A">
      <w:pPr>
        <w:pStyle w:val="Heading3"/>
        <w:rPr/>
      </w:pPr>
      <w:r w:rsidDel="00000000" w:rsidR="00000000" w:rsidRPr="00000000">
        <w:rPr>
          <w:rtl w:val="0"/>
        </w:rPr>
        <w:t xml:space="preserve">The Florida Legal Framework: F.S. Chapter 740</w:t>
      </w:r>
    </w:p>
    <w:p w:rsidR="00000000" w:rsidDel="00000000" w:rsidP="00000000" w:rsidRDefault="00000000" w:rsidRPr="00000000" w14:paraId="0000000B">
      <w:pPr>
        <w:rPr/>
      </w:pPr>
      <w:r w:rsidDel="00000000" w:rsidR="00000000" w:rsidRPr="00000000">
        <w:rPr>
          <w:rtl w:val="0"/>
        </w:rPr>
        <w:t xml:space="preserve">Under Florida’s </w:t>
      </w:r>
      <w:r w:rsidDel="00000000" w:rsidR="00000000" w:rsidRPr="00000000">
        <w:rPr>
          <w:b w:val="1"/>
          <w:bCs w:val="1"/>
          <w:rtl w:val="0"/>
        </w:rPr>
        <w:t xml:space="preserve">Uniform Fiduciary Access to Digital Assets Act (UFADAA)</w:t>
      </w:r>
      <w:r w:rsidDel="00000000" w:rsidR="00000000" w:rsidRPr="00000000">
        <w:rPr>
          <w:rtl w:val="0"/>
        </w:rPr>
        <w:t xml:space="preserve">, codified in </w:t>
      </w:r>
      <w:r w:rsidDel="00000000" w:rsidR="00000000" w:rsidRPr="00000000">
        <w:rPr>
          <w:b w:val="1"/>
          <w:bCs w:val="1"/>
          <w:rtl w:val="0"/>
        </w:rPr>
        <w:t xml:space="preserve">Florida Statute Chapter 740</w:t>
      </w:r>
      <w:r w:rsidDel="00000000" w:rsidR="00000000" w:rsidRPr="00000000">
        <w:rPr>
          <w:rtl w:val="0"/>
        </w:rPr>
        <w:t xml:space="preserve">, online service providers and custodians (e.g., Apple, Google, Microsoft, financial institutions) are legally bound by strict federal and state privacy statutes.</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360" w:right="0" w:hanging="360"/>
        <w:jc w:val="left"/>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The Rule of Priority:</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Florida law establishes a three-tiered hierarchy for governing access to digital assets upon incapacity or death:</w:t>
        <w:br w:type="textWrapping"/>
        <w:br w:type="textWrapping"/>
      </w:r>
    </w:p>
    <w:p w:rsidR="00000000" w:rsidDel="00000000" w:rsidP="00000000" w:rsidRDefault="00000000" w:rsidRPr="00000000" w14:paraId="0000000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Custodian Online Tools: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Direct designations configured within the platform itself (such as Apple Legacy Contact, Google Inactive Account Manager, or Facebook Legacy Contact) take legal precedence over all other directions.</w:t>
      </w:r>
    </w:p>
    <w:p w:rsidR="00000000" w:rsidDel="00000000" w:rsidP="00000000" w:rsidRDefault="00000000" w:rsidRPr="00000000" w14:paraId="0000000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Estate Planning Directives: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If no platform tool was utilized, the terms of a valid Florida Will, Trust, or Durable Power of Attorney explicitly granting digital asset powers under F.S. § 709.2202 and F.S. § 740.004 govern.</w:t>
      </w:r>
    </w:p>
    <w:p w:rsidR="00000000" w:rsidDel="00000000" w:rsidP="00000000" w:rsidRDefault="00000000" w:rsidRPr="00000000" w14:paraId="0000000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Terms of Service Agreements: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In the absence of an online tool or specific estate planning clause, the service provider's standard "Terms of Service" govern, which often results in immediate account deletion and a total bar to family access.</w:t>
      </w:r>
    </w:p>
    <w:p w:rsidR="00000000" w:rsidDel="00000000" w:rsidP="00000000" w:rsidRDefault="00000000" w:rsidRPr="00000000" w14:paraId="00000010">
      <w:pPr>
        <w:rPr/>
      </w:pPr>
      <w:r w:rsidDel="00000000" w:rsidR="00000000" w:rsidRPr="00000000">
        <w:rPr>
          <w:rtl w:val="0"/>
        </w:rPr>
        <w:t xml:space="preserve">By pairing this </w:t>
      </w:r>
      <w:r w:rsidDel="00000000" w:rsidR="00000000" w:rsidRPr="00000000">
        <w:rPr>
          <w:b w:val="1"/>
          <w:bCs w:val="1"/>
          <w:rtl w:val="0"/>
        </w:rPr>
        <w:t xml:space="preserve">Digital Asset Inventory</w:t>
      </w:r>
      <w:r w:rsidDel="00000000" w:rsidR="00000000" w:rsidRPr="00000000">
        <w:rPr>
          <w:rtl w:val="0"/>
        </w:rPr>
        <w:t xml:space="preserve"> with your Florida Durable Power of Attorney and Last Will, you ensure your designated "helper" (your Agent, Trustee, or Personal Representative) possesses the legal roadmap and technical coordinates needed to locate, protect, and marshal your electronic assets.</w:t>
      </w:r>
    </w:p>
    <w:p w:rsidR="00000000" w:rsidDel="00000000" w:rsidP="00000000" w:rsidRDefault="00000000" w:rsidRPr="00000000" w14:paraId="00000011">
      <w:pPr>
        <w:pBdr>
          <w:bottom w:color="808080" w:space="1" w:sz="6" w:val="single"/>
        </w:pBdr>
        <w:rPr/>
      </w:pPr>
      <w:r w:rsidDel="00000000" w:rsidR="00000000" w:rsidRPr="00000000">
        <w:rPr>
          <w:rtl w:val="0"/>
        </w:rPr>
      </w:r>
    </w:p>
    <w:p w:rsidR="00000000" w:rsidDel="00000000" w:rsidP="00000000" w:rsidRDefault="00000000" w:rsidRPr="00000000" w14:paraId="00000012">
      <w:pPr>
        <w:pStyle w:val="Heading2"/>
        <w:rPr/>
      </w:pPr>
      <w:r w:rsidDel="00000000" w:rsidR="00000000" w:rsidRPr="00000000">
        <w:rPr>
          <w:rtl w:val="0"/>
        </w:rPr>
        <w:t xml:space="preserve">Part 2: Primary Hardware, Devices &amp; Master Access</w:t>
      </w:r>
    </w:p>
    <w:p w:rsidR="00000000" w:rsidDel="00000000" w:rsidP="00000000" w:rsidRDefault="00000000" w:rsidRPr="00000000" w14:paraId="00000013">
      <w:pPr>
        <w:rPr/>
      </w:pPr>
      <w:r w:rsidDel="00000000" w:rsidR="00000000" w:rsidRPr="00000000">
        <w:rPr>
          <w:rtl w:val="0"/>
        </w:rPr>
        <w:t xml:space="preserve">Before cataloging specific online services, identify the physical hardware through which your accounts and two-factor authentication (2FA) codes are accessed.</w:t>
      </w:r>
    </w:p>
    <w:tbl>
      <w:tblPr>
        <w:tblStyle w:val="Table1"/>
        <w:tblW w:w="8640.0" w:type="dxa"/>
        <w:jc w:val="left"/>
        <w:tblInd w:w="-100.0" w:type="dxa"/>
        <w:tblBorders>
          <w:top w:color="d0d7de" w:space="0" w:sz="4" w:val="single"/>
          <w:left w:color="d0d7de" w:space="0" w:sz="4" w:val="single"/>
          <w:bottom w:color="d0d7de" w:space="0" w:sz="4" w:val="single"/>
          <w:right w:color="d0d7de" w:space="0" w:sz="4" w:val="single"/>
          <w:insideH w:color="d0d7de" w:space="0" w:sz="4" w:val="single"/>
          <w:insideV w:color="d0d7de" w:space="0" w:sz="4" w:val="single"/>
        </w:tblBorders>
        <w:tblLayout w:type="fixed"/>
        <w:tblLook w:val="0400"/>
      </w:tblPr>
      <w:tblGrid>
        <w:gridCol w:w="1728"/>
        <w:gridCol w:w="1728"/>
        <w:gridCol w:w="1728"/>
        <w:gridCol w:w="1728"/>
        <w:gridCol w:w="1728"/>
        <w:tblGridChange w:id="0">
          <w:tblGrid>
            <w:gridCol w:w="1728"/>
            <w:gridCol w:w="1728"/>
            <w:gridCol w:w="1728"/>
            <w:gridCol w:w="1728"/>
            <w:gridCol w:w="1728"/>
          </w:tblGrid>
        </w:tblGridChange>
      </w:tblGrid>
      <w:tr>
        <w:trPr>
          <w:cantSplit w:val="0"/>
          <w:tblHeader w:val="0"/>
        </w:trPr>
        <w:tc>
          <w:tcPr>
            <w:shd w:fill="f1f3f4" w:val="clear"/>
          </w:tcPr>
          <w:p w:rsidR="00000000" w:rsidDel="00000000" w:rsidP="00000000" w:rsidRDefault="00000000" w:rsidRPr="00000000" w14:paraId="00000014">
            <w:pPr>
              <w:rPr/>
            </w:pPr>
            <w:r w:rsidDel="00000000" w:rsidR="00000000" w:rsidRPr="00000000">
              <w:rPr>
                <w:b w:val="1"/>
                <w:bCs w:val="1"/>
                <w:rtl w:val="0"/>
              </w:rPr>
              <w:t xml:space="preserve">Device Type</w:t>
            </w:r>
            <w:r w:rsidDel="00000000" w:rsidR="00000000" w:rsidRPr="00000000">
              <w:rPr>
                <w:rtl w:val="0"/>
              </w:rPr>
            </w:r>
          </w:p>
        </w:tc>
        <w:tc>
          <w:tcPr>
            <w:shd w:fill="f1f3f4" w:val="clear"/>
          </w:tcPr>
          <w:p w:rsidR="00000000" w:rsidDel="00000000" w:rsidP="00000000" w:rsidRDefault="00000000" w:rsidRPr="00000000" w14:paraId="00000015">
            <w:pPr>
              <w:rPr/>
            </w:pPr>
            <w:r w:rsidDel="00000000" w:rsidR="00000000" w:rsidRPr="00000000">
              <w:rPr>
                <w:b w:val="1"/>
                <w:bCs w:val="1"/>
                <w:rtl w:val="0"/>
              </w:rPr>
              <w:t xml:space="preserve">Description / Model / Brand</w:t>
            </w:r>
            <w:r w:rsidDel="00000000" w:rsidR="00000000" w:rsidRPr="00000000">
              <w:rPr>
                <w:rtl w:val="0"/>
              </w:rPr>
            </w:r>
          </w:p>
        </w:tc>
        <w:tc>
          <w:tcPr>
            <w:shd w:fill="f1f3f4" w:val="clear"/>
          </w:tcPr>
          <w:p w:rsidR="00000000" w:rsidDel="00000000" w:rsidP="00000000" w:rsidRDefault="00000000" w:rsidRPr="00000000" w14:paraId="00000016">
            <w:pPr>
              <w:rPr/>
            </w:pPr>
            <w:r w:rsidDel="00000000" w:rsidR="00000000" w:rsidRPr="00000000">
              <w:rPr>
                <w:b w:val="1"/>
                <w:bCs w:val="1"/>
                <w:rtl w:val="0"/>
              </w:rPr>
              <w:t xml:space="preserve">Device Username / Associated Apple ID or Google Email</w:t>
            </w:r>
            <w:r w:rsidDel="00000000" w:rsidR="00000000" w:rsidRPr="00000000">
              <w:rPr>
                <w:rtl w:val="0"/>
              </w:rPr>
            </w:r>
          </w:p>
        </w:tc>
        <w:tc>
          <w:tcPr>
            <w:shd w:fill="f1f3f4" w:val="clear"/>
          </w:tcPr>
          <w:p w:rsidR="00000000" w:rsidDel="00000000" w:rsidP="00000000" w:rsidRDefault="00000000" w:rsidRPr="00000000" w14:paraId="00000017">
            <w:pPr>
              <w:rPr/>
            </w:pPr>
            <w:r w:rsidDel="00000000" w:rsidR="00000000" w:rsidRPr="00000000">
              <w:rPr>
                <w:b w:val="1"/>
                <w:bCs w:val="1"/>
                <w:rtl w:val="0"/>
              </w:rPr>
              <w:t xml:space="preserve">Device Passcode / PIN / Fingerprint Location</w:t>
            </w:r>
            <w:r w:rsidDel="00000000" w:rsidR="00000000" w:rsidRPr="00000000">
              <w:rPr>
                <w:rtl w:val="0"/>
              </w:rPr>
            </w:r>
          </w:p>
        </w:tc>
        <w:tc>
          <w:tcPr>
            <w:shd w:fill="f1f3f4" w:val="clear"/>
          </w:tcPr>
          <w:p w:rsidR="00000000" w:rsidDel="00000000" w:rsidP="00000000" w:rsidRDefault="00000000" w:rsidRPr="00000000" w14:paraId="00000018">
            <w:pPr>
              <w:rPr/>
            </w:pPr>
            <w:r w:rsidDel="00000000" w:rsidR="00000000" w:rsidRPr="00000000">
              <w:rPr>
                <w:b w:val="1"/>
                <w:bCs w:val="1"/>
                <w:rtl w:val="0"/>
              </w:rPr>
              <w:t xml:space="preserve">Location of Hardware</w:t>
            </w:r>
            <w:r w:rsidDel="00000000" w:rsidR="00000000" w:rsidRPr="00000000">
              <w:rPr>
                <w:rtl w:val="0"/>
              </w:rPr>
            </w:r>
          </w:p>
        </w:tc>
      </w:tr>
      <w:tr>
        <w:trPr>
          <w:cantSplit w:val="0"/>
          <w:tblHeader w:val="0"/>
        </w:trPr>
        <w:tc>
          <w:tcPr/>
          <w:p w:rsidR="00000000" w:rsidDel="00000000" w:rsidP="00000000" w:rsidRDefault="00000000" w:rsidRPr="00000000" w14:paraId="00000019">
            <w:pPr>
              <w:rPr/>
            </w:pPr>
            <w:r w:rsidDel="00000000" w:rsidR="00000000" w:rsidRPr="00000000">
              <w:rPr>
                <w:b w:val="1"/>
                <w:bCs w:val="1"/>
                <w:rtl w:val="0"/>
              </w:rPr>
              <w:t xml:space="preserve">Primary Smartphone</w:t>
            </w:r>
            <w:r w:rsidDel="00000000" w:rsidR="00000000" w:rsidRPr="00000000">
              <w:rPr>
                <w:rtl w:val="0"/>
              </w:rPr>
            </w:r>
          </w:p>
        </w:tc>
        <w:tc>
          <w:tcPr/>
          <w:p w:rsidR="00000000" w:rsidDel="00000000" w:rsidP="00000000" w:rsidRDefault="00000000" w:rsidRPr="00000000" w14:paraId="0000001A">
            <w:pPr>
              <w:rPr/>
            </w:pPr>
            <w:r w:rsidDel="00000000" w:rsidR="00000000" w:rsidRPr="00000000">
              <w:rPr>
                <w:rtl w:val="0"/>
              </w:rPr>
            </w:r>
          </w:p>
        </w:tc>
        <w:tc>
          <w:tcPr/>
          <w:p w:rsidR="00000000" w:rsidDel="00000000" w:rsidP="00000000" w:rsidRDefault="00000000" w:rsidRPr="00000000" w14:paraId="0000001B">
            <w:pPr>
              <w:rPr/>
            </w:pPr>
            <w:r w:rsidDel="00000000" w:rsidR="00000000" w:rsidRPr="00000000">
              <w:rPr>
                <w:rtl w:val="0"/>
              </w:rPr>
            </w:r>
          </w:p>
        </w:tc>
        <w:tc>
          <w:tcPr/>
          <w:p w:rsidR="00000000" w:rsidDel="00000000" w:rsidP="00000000" w:rsidRDefault="00000000" w:rsidRPr="00000000" w14:paraId="0000001C">
            <w:pPr>
              <w:rPr/>
            </w:pPr>
            <w:r w:rsidDel="00000000" w:rsidR="00000000" w:rsidRPr="00000000">
              <w:rPr>
                <w:rtl w:val="0"/>
              </w:rPr>
            </w:r>
          </w:p>
        </w:tc>
        <w:tc>
          <w:tcPr/>
          <w:p w:rsidR="00000000" w:rsidDel="00000000" w:rsidP="00000000" w:rsidRDefault="00000000" w:rsidRPr="00000000" w14:paraId="0000001D">
            <w:pPr>
              <w:rPr/>
            </w:pPr>
            <w:r w:rsidDel="00000000" w:rsidR="00000000" w:rsidRPr="00000000">
              <w:rPr>
                <w:rtl w:val="0"/>
              </w:rPr>
            </w:r>
          </w:p>
        </w:tc>
      </w:tr>
      <w:tr>
        <w:trPr>
          <w:cantSplit w:val="0"/>
          <w:tblHeader w:val="0"/>
        </w:trPr>
        <w:tc>
          <w:tcPr>
            <w:shd w:fill="fafafa" w:val="clear"/>
          </w:tcPr>
          <w:p w:rsidR="00000000" w:rsidDel="00000000" w:rsidP="00000000" w:rsidRDefault="00000000" w:rsidRPr="00000000" w14:paraId="0000001E">
            <w:pPr>
              <w:rPr/>
            </w:pPr>
            <w:r w:rsidDel="00000000" w:rsidR="00000000" w:rsidRPr="00000000">
              <w:rPr>
                <w:b w:val="1"/>
                <w:bCs w:val="1"/>
                <w:rtl w:val="0"/>
              </w:rPr>
              <w:t xml:space="preserve">Secondary Phone / Work Phone</w:t>
            </w:r>
            <w:r w:rsidDel="00000000" w:rsidR="00000000" w:rsidRPr="00000000">
              <w:rPr>
                <w:rtl w:val="0"/>
              </w:rPr>
            </w:r>
          </w:p>
        </w:tc>
        <w:tc>
          <w:tcPr>
            <w:shd w:fill="fafafa" w:val="clear"/>
          </w:tcPr>
          <w:p w:rsidR="00000000" w:rsidDel="00000000" w:rsidP="00000000" w:rsidRDefault="00000000" w:rsidRPr="00000000" w14:paraId="0000001F">
            <w:pPr>
              <w:rPr/>
            </w:pPr>
            <w:r w:rsidDel="00000000" w:rsidR="00000000" w:rsidRPr="00000000">
              <w:rPr>
                <w:rtl w:val="0"/>
              </w:rPr>
            </w:r>
          </w:p>
        </w:tc>
        <w:tc>
          <w:tcPr>
            <w:shd w:fill="fafafa" w:val="clear"/>
          </w:tcPr>
          <w:p w:rsidR="00000000" w:rsidDel="00000000" w:rsidP="00000000" w:rsidRDefault="00000000" w:rsidRPr="00000000" w14:paraId="00000020">
            <w:pPr>
              <w:rPr/>
            </w:pPr>
            <w:r w:rsidDel="00000000" w:rsidR="00000000" w:rsidRPr="00000000">
              <w:rPr>
                <w:rtl w:val="0"/>
              </w:rPr>
            </w:r>
          </w:p>
        </w:tc>
        <w:tc>
          <w:tcPr>
            <w:shd w:fill="fafafa" w:val="clear"/>
          </w:tcPr>
          <w:p w:rsidR="00000000" w:rsidDel="00000000" w:rsidP="00000000" w:rsidRDefault="00000000" w:rsidRPr="00000000" w14:paraId="00000021">
            <w:pPr>
              <w:rPr/>
            </w:pPr>
            <w:r w:rsidDel="00000000" w:rsidR="00000000" w:rsidRPr="00000000">
              <w:rPr>
                <w:rtl w:val="0"/>
              </w:rPr>
            </w:r>
          </w:p>
        </w:tc>
        <w:tc>
          <w:tcPr>
            <w:shd w:fill="fafafa" w:val="clear"/>
          </w:tcPr>
          <w:p w:rsidR="00000000" w:rsidDel="00000000" w:rsidP="00000000" w:rsidRDefault="00000000" w:rsidRPr="00000000" w14:paraId="00000022">
            <w:pPr>
              <w:rPr/>
            </w:pPr>
            <w:r w:rsidDel="00000000" w:rsidR="00000000" w:rsidRPr="00000000">
              <w:rPr>
                <w:rtl w:val="0"/>
              </w:rPr>
            </w:r>
          </w:p>
        </w:tc>
      </w:tr>
      <w:tr>
        <w:trPr>
          <w:cantSplit w:val="0"/>
          <w:tblHeader w:val="0"/>
        </w:trPr>
        <w:tc>
          <w:tcPr/>
          <w:p w:rsidR="00000000" w:rsidDel="00000000" w:rsidP="00000000" w:rsidRDefault="00000000" w:rsidRPr="00000000" w14:paraId="00000023">
            <w:pPr>
              <w:rPr/>
            </w:pPr>
            <w:r w:rsidDel="00000000" w:rsidR="00000000" w:rsidRPr="00000000">
              <w:rPr>
                <w:b w:val="1"/>
                <w:bCs w:val="1"/>
                <w:rtl w:val="0"/>
              </w:rPr>
              <w:t xml:space="preserve">Primary Laptop / Desktop</w:t>
            </w:r>
            <w:r w:rsidDel="00000000" w:rsidR="00000000" w:rsidRPr="00000000">
              <w:rPr>
                <w:rtl w:val="0"/>
              </w:rPr>
            </w:r>
          </w:p>
        </w:tc>
        <w:tc>
          <w:tcPr/>
          <w:p w:rsidR="00000000" w:rsidDel="00000000" w:rsidP="00000000" w:rsidRDefault="00000000" w:rsidRPr="00000000" w14:paraId="00000024">
            <w:pPr>
              <w:rPr/>
            </w:pPr>
            <w:r w:rsidDel="00000000" w:rsidR="00000000" w:rsidRPr="00000000">
              <w:rPr>
                <w:rtl w:val="0"/>
              </w:rPr>
            </w:r>
          </w:p>
        </w:tc>
        <w:tc>
          <w:tcPr/>
          <w:p w:rsidR="00000000" w:rsidDel="00000000" w:rsidP="00000000" w:rsidRDefault="00000000" w:rsidRPr="00000000" w14:paraId="00000025">
            <w:pPr>
              <w:rPr/>
            </w:pPr>
            <w:r w:rsidDel="00000000" w:rsidR="00000000" w:rsidRPr="00000000">
              <w:rPr>
                <w:rtl w:val="0"/>
              </w:rPr>
            </w:r>
          </w:p>
        </w:tc>
        <w:tc>
          <w:tcPr/>
          <w:p w:rsidR="00000000" w:rsidDel="00000000" w:rsidP="00000000" w:rsidRDefault="00000000" w:rsidRPr="00000000" w14:paraId="00000026">
            <w:pPr>
              <w:rPr/>
            </w:pPr>
            <w:r w:rsidDel="00000000" w:rsidR="00000000" w:rsidRPr="00000000">
              <w:rPr>
                <w:rtl w:val="0"/>
              </w:rPr>
            </w:r>
          </w:p>
        </w:tc>
        <w:tc>
          <w:tcPr/>
          <w:p w:rsidR="00000000" w:rsidDel="00000000" w:rsidP="00000000" w:rsidRDefault="00000000" w:rsidRPr="00000000" w14:paraId="00000027">
            <w:pPr>
              <w:rPr/>
            </w:pPr>
            <w:r w:rsidDel="00000000" w:rsidR="00000000" w:rsidRPr="00000000">
              <w:rPr>
                <w:rtl w:val="0"/>
              </w:rPr>
            </w:r>
          </w:p>
        </w:tc>
      </w:tr>
      <w:tr>
        <w:trPr>
          <w:cantSplit w:val="0"/>
          <w:tblHeader w:val="0"/>
        </w:trPr>
        <w:tc>
          <w:tcPr>
            <w:shd w:fill="fafafa" w:val="clear"/>
          </w:tcPr>
          <w:p w:rsidR="00000000" w:rsidDel="00000000" w:rsidP="00000000" w:rsidRDefault="00000000" w:rsidRPr="00000000" w14:paraId="00000028">
            <w:pPr>
              <w:rPr/>
            </w:pPr>
            <w:r w:rsidDel="00000000" w:rsidR="00000000" w:rsidRPr="00000000">
              <w:rPr>
                <w:b w:val="1"/>
                <w:bCs w:val="1"/>
                <w:rtl w:val="0"/>
              </w:rPr>
              <w:t xml:space="preserve">Tablet / iPad</w:t>
            </w:r>
            <w:r w:rsidDel="00000000" w:rsidR="00000000" w:rsidRPr="00000000">
              <w:rPr>
                <w:rtl w:val="0"/>
              </w:rPr>
            </w:r>
          </w:p>
        </w:tc>
        <w:tc>
          <w:tcPr>
            <w:shd w:fill="fafafa" w:val="clear"/>
          </w:tcPr>
          <w:p w:rsidR="00000000" w:rsidDel="00000000" w:rsidP="00000000" w:rsidRDefault="00000000" w:rsidRPr="00000000" w14:paraId="00000029">
            <w:pPr>
              <w:rPr/>
            </w:pPr>
            <w:r w:rsidDel="00000000" w:rsidR="00000000" w:rsidRPr="00000000">
              <w:rPr>
                <w:rtl w:val="0"/>
              </w:rPr>
            </w:r>
          </w:p>
        </w:tc>
        <w:tc>
          <w:tcPr>
            <w:shd w:fill="fafafa" w:val="clear"/>
          </w:tcPr>
          <w:p w:rsidR="00000000" w:rsidDel="00000000" w:rsidP="00000000" w:rsidRDefault="00000000" w:rsidRPr="00000000" w14:paraId="0000002A">
            <w:pPr>
              <w:rPr/>
            </w:pPr>
            <w:r w:rsidDel="00000000" w:rsidR="00000000" w:rsidRPr="00000000">
              <w:rPr>
                <w:rtl w:val="0"/>
              </w:rPr>
            </w:r>
          </w:p>
        </w:tc>
        <w:tc>
          <w:tcPr>
            <w:shd w:fill="fafafa" w:val="clear"/>
          </w:tcPr>
          <w:p w:rsidR="00000000" w:rsidDel="00000000" w:rsidP="00000000" w:rsidRDefault="00000000" w:rsidRPr="00000000" w14:paraId="0000002B">
            <w:pPr>
              <w:rPr/>
            </w:pPr>
            <w:r w:rsidDel="00000000" w:rsidR="00000000" w:rsidRPr="00000000">
              <w:rPr>
                <w:rtl w:val="0"/>
              </w:rPr>
            </w:r>
          </w:p>
        </w:tc>
        <w:tc>
          <w:tcPr>
            <w:shd w:fill="fafafa" w:val="clear"/>
          </w:tcPr>
          <w:p w:rsidR="00000000" w:rsidDel="00000000" w:rsidP="00000000" w:rsidRDefault="00000000" w:rsidRPr="00000000" w14:paraId="0000002C">
            <w:pPr>
              <w:rPr/>
            </w:pPr>
            <w:r w:rsidDel="00000000" w:rsidR="00000000" w:rsidRPr="00000000">
              <w:rPr>
                <w:rtl w:val="0"/>
              </w:rPr>
            </w:r>
          </w:p>
        </w:tc>
      </w:tr>
      <w:tr>
        <w:trPr>
          <w:cantSplit w:val="0"/>
          <w:tblHeader w:val="0"/>
        </w:trPr>
        <w:tc>
          <w:tcPr/>
          <w:p w:rsidR="00000000" w:rsidDel="00000000" w:rsidP="00000000" w:rsidRDefault="00000000" w:rsidRPr="00000000" w14:paraId="0000002D">
            <w:pPr>
              <w:rPr/>
            </w:pPr>
            <w:r w:rsidDel="00000000" w:rsidR="00000000" w:rsidRPr="00000000">
              <w:rPr>
                <w:b w:val="1"/>
                <w:bCs w:val="1"/>
                <w:rtl w:val="0"/>
              </w:rPr>
              <w:t xml:space="preserve">External Hard Drives / USBs</w:t>
            </w:r>
            <w:r w:rsidDel="00000000" w:rsidR="00000000" w:rsidRPr="00000000">
              <w:rPr>
                <w:rtl w:val="0"/>
              </w:rPr>
            </w:r>
          </w:p>
        </w:tc>
        <w:tc>
          <w:tcPr/>
          <w:p w:rsidR="00000000" w:rsidDel="00000000" w:rsidP="00000000" w:rsidRDefault="00000000" w:rsidRPr="00000000" w14:paraId="0000002E">
            <w:pPr>
              <w:rPr/>
            </w:pPr>
            <w:r w:rsidDel="00000000" w:rsidR="00000000" w:rsidRPr="00000000">
              <w:rPr>
                <w:rtl w:val="0"/>
              </w:rPr>
            </w:r>
          </w:p>
        </w:tc>
        <w:tc>
          <w:tcPr/>
          <w:p w:rsidR="00000000" w:rsidDel="00000000" w:rsidP="00000000" w:rsidRDefault="00000000" w:rsidRPr="00000000" w14:paraId="0000002F">
            <w:pPr>
              <w:rPr/>
            </w:pPr>
            <w:r w:rsidDel="00000000" w:rsidR="00000000" w:rsidRPr="00000000">
              <w:rPr>
                <w:rtl w:val="0"/>
              </w:rPr>
            </w:r>
          </w:p>
        </w:tc>
        <w:tc>
          <w:tcPr/>
          <w:p w:rsidR="00000000" w:rsidDel="00000000" w:rsidP="00000000" w:rsidRDefault="00000000" w:rsidRPr="00000000" w14:paraId="00000030">
            <w:pPr>
              <w:rPr/>
            </w:pPr>
            <w:r w:rsidDel="00000000" w:rsidR="00000000" w:rsidRPr="00000000">
              <w:rPr>
                <w:rtl w:val="0"/>
              </w:rPr>
            </w:r>
          </w:p>
        </w:tc>
        <w:tc>
          <w:tcPr/>
          <w:p w:rsidR="00000000" w:rsidDel="00000000" w:rsidP="00000000" w:rsidRDefault="00000000" w:rsidRPr="00000000" w14:paraId="00000031">
            <w:pPr>
              <w:rPr/>
            </w:pPr>
            <w:r w:rsidDel="00000000" w:rsidR="00000000" w:rsidRPr="00000000">
              <w:rPr>
                <w:rtl w:val="0"/>
              </w:rPr>
            </w:r>
          </w:p>
        </w:tc>
      </w:tr>
      <w:tr>
        <w:trPr>
          <w:cantSplit w:val="0"/>
          <w:tblHeader w:val="0"/>
        </w:trPr>
        <w:tc>
          <w:tcPr>
            <w:shd w:fill="fafafa" w:val="clear"/>
          </w:tcPr>
          <w:p w:rsidR="00000000" w:rsidDel="00000000" w:rsidP="00000000" w:rsidRDefault="00000000" w:rsidRPr="00000000" w14:paraId="00000032">
            <w:pPr>
              <w:rPr/>
            </w:pPr>
            <w:r w:rsidDel="00000000" w:rsidR="00000000" w:rsidRPr="00000000">
              <w:rPr>
                <w:b w:val="1"/>
                <w:bCs w:val="1"/>
                <w:rtl w:val="0"/>
              </w:rPr>
              <w:t xml:space="preserve">Hardware 2FA Key (YubiKey, etc.)</w:t>
            </w:r>
            <w:r w:rsidDel="00000000" w:rsidR="00000000" w:rsidRPr="00000000">
              <w:rPr>
                <w:rtl w:val="0"/>
              </w:rPr>
            </w:r>
          </w:p>
        </w:tc>
        <w:tc>
          <w:tcPr>
            <w:shd w:fill="fafafa" w:val="clear"/>
          </w:tcPr>
          <w:p w:rsidR="00000000" w:rsidDel="00000000" w:rsidP="00000000" w:rsidRDefault="00000000" w:rsidRPr="00000000" w14:paraId="00000033">
            <w:pPr>
              <w:rPr/>
            </w:pPr>
            <w:r w:rsidDel="00000000" w:rsidR="00000000" w:rsidRPr="00000000">
              <w:rPr>
                <w:rtl w:val="0"/>
              </w:rPr>
            </w:r>
          </w:p>
        </w:tc>
        <w:tc>
          <w:tcPr>
            <w:shd w:fill="fafafa" w:val="clear"/>
          </w:tcPr>
          <w:p w:rsidR="00000000" w:rsidDel="00000000" w:rsidP="00000000" w:rsidRDefault="00000000" w:rsidRPr="00000000" w14:paraId="00000034">
            <w:pPr>
              <w:rPr/>
            </w:pPr>
            <w:r w:rsidDel="00000000" w:rsidR="00000000" w:rsidRPr="00000000">
              <w:rPr>
                <w:rtl w:val="0"/>
              </w:rPr>
            </w:r>
          </w:p>
        </w:tc>
        <w:tc>
          <w:tcPr>
            <w:shd w:fill="fafafa" w:val="clear"/>
          </w:tcPr>
          <w:p w:rsidR="00000000" w:rsidDel="00000000" w:rsidP="00000000" w:rsidRDefault="00000000" w:rsidRPr="00000000" w14:paraId="00000035">
            <w:pPr>
              <w:rPr/>
            </w:pPr>
            <w:r w:rsidDel="00000000" w:rsidR="00000000" w:rsidRPr="00000000">
              <w:rPr>
                <w:rtl w:val="0"/>
              </w:rPr>
            </w:r>
          </w:p>
        </w:tc>
        <w:tc>
          <w:tcPr>
            <w:shd w:fill="fafafa" w:val="clear"/>
          </w:tcPr>
          <w:p w:rsidR="00000000" w:rsidDel="00000000" w:rsidP="00000000" w:rsidRDefault="00000000" w:rsidRPr="00000000" w14:paraId="00000036">
            <w:pPr>
              <w:rPr/>
            </w:pPr>
            <w:r w:rsidDel="00000000" w:rsidR="00000000" w:rsidRPr="00000000">
              <w:rPr>
                <w:rtl w:val="0"/>
              </w:rPr>
            </w:r>
          </w:p>
        </w:tc>
      </w:tr>
    </w:tbl>
    <w:p w:rsidR="00000000" w:rsidDel="00000000" w:rsidP="00000000" w:rsidRDefault="00000000" w:rsidRPr="00000000" w14:paraId="00000037">
      <w:pPr>
        <w:pBdr>
          <w:bottom w:color="808080" w:space="1" w:sz="6" w:val="single"/>
        </w:pBdr>
        <w:rPr/>
      </w:pPr>
      <w:r w:rsidDel="00000000" w:rsidR="00000000" w:rsidRPr="00000000">
        <w:rPr>
          <w:rtl w:val="0"/>
        </w:rPr>
      </w:r>
    </w:p>
    <w:p w:rsidR="00000000" w:rsidDel="00000000" w:rsidP="00000000" w:rsidRDefault="00000000" w:rsidRPr="00000000" w14:paraId="00000038">
      <w:pPr>
        <w:pStyle w:val="Heading2"/>
        <w:rPr/>
      </w:pPr>
      <w:r w:rsidDel="00000000" w:rsidR="00000000" w:rsidRPr="00000000">
        <w:rPr>
          <w:rtl w:val="0"/>
        </w:rPr>
        <w:t xml:space="preserve">Part 3: Where This Inventory &amp; Master Credentials Are Stored</w:t>
      </w:r>
    </w:p>
    <w:p w:rsidR="00000000" w:rsidDel="00000000" w:rsidP="00000000" w:rsidRDefault="00000000" w:rsidRPr="00000000" w14:paraId="00000039">
      <w:pPr>
        <w:rPr/>
      </w:pPr>
      <w:r w:rsidDel="00000000" w:rsidR="00000000" w:rsidRPr="00000000">
        <w:rPr>
          <w:rtl w:val="0"/>
        </w:rPr>
        <w:t xml:space="preserve">Indicate below how and where your trusted helper can retrieve your complete credentials, encryption keys, and master access codes upon incapacity or death:</w:t>
      </w:r>
    </w:p>
    <w:p w:rsidR="00000000" w:rsidDel="00000000" w:rsidP="00000000" w:rsidRDefault="00000000" w:rsidRPr="00000000" w14:paraId="000000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360" w:right="0" w:hanging="36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br w:type="textWrapping"/>
        <w:br w:type="textWrapping"/>
        <w:br w:type="textWrapping"/>
      </w:r>
    </w:p>
    <w:p w:rsidR="00000000" w:rsidDel="00000000" w:rsidP="00000000" w:rsidRDefault="00000000" w:rsidRPr="00000000" w14:paraId="0000003B">
      <w:pPr>
        <w:rPr/>
      </w:pPr>
      <w:r w:rsidDel="00000000" w:rsidR="00000000" w:rsidRPr="00000000">
        <w:rPr>
          <w:b w:val="1"/>
          <w:bCs w:val="1"/>
          <w:rtl w:val="0"/>
        </w:rPr>
        <w:t xml:space="preserve">Password Manager (Recommended)</w:t>
      </w:r>
      <w:r w:rsidDel="00000000" w:rsidR="00000000" w:rsidRPr="00000000">
        <w:rPr>
          <w:rtl w:val="0"/>
        </w:rPr>
      </w:r>
    </w:p>
    <w:p w:rsidR="00000000" w:rsidDel="00000000" w:rsidP="00000000" w:rsidRDefault="00000000" w:rsidRPr="00000000" w14:paraId="000000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Provider:</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___________________________________________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(e.g., 1Password, Bitwarden, Dashlane, Apple Passwords)</w:t>
      </w: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Master Account Username/Email:</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___________________________________________</w:t>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Emergency Access / Master Key Location:</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___________________________________________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(e.g., Emergency Sheet in home fireproof safe)</w:t>
      </w:r>
      <w:r w:rsidDel="00000000" w:rsidR="00000000" w:rsidRPr="00000000">
        <w:rPr>
          <w:rtl w:val="0"/>
        </w:rPr>
      </w:r>
    </w:p>
    <w:p w:rsidR="00000000" w:rsidDel="00000000" w:rsidP="00000000" w:rsidRDefault="00000000" w:rsidRPr="00000000" w14:paraId="000000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Emergency Contact Configured within App:</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 ] Yes  [ ] No</w:t>
      </w:r>
    </w:p>
    <w:p w:rsidR="00000000" w:rsidDel="00000000" w:rsidP="00000000" w:rsidRDefault="00000000" w:rsidRPr="00000000" w14:paraId="000000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360" w:right="0" w:hanging="36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br w:type="textWrapping"/>
        <w:br w:type="textWrapping"/>
        <w:br w:type="textWrapping"/>
      </w:r>
    </w:p>
    <w:p w:rsidR="00000000" w:rsidDel="00000000" w:rsidP="00000000" w:rsidRDefault="00000000" w:rsidRPr="00000000" w14:paraId="00000041">
      <w:pPr>
        <w:rPr/>
      </w:pPr>
      <w:r w:rsidDel="00000000" w:rsidR="00000000" w:rsidRPr="00000000">
        <w:rPr>
          <w:b w:val="1"/>
          <w:bCs w:val="1"/>
          <w:rtl w:val="0"/>
        </w:rPr>
        <w:t xml:space="preserve">Encrypted Digital File</w:t>
      </w: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File Name &amp; Format:</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___________________________________________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(e.g., VeraCrypt volume, encrypted ZIP, FileVault)</w:t>
      </w: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Storage Location / Cloud URL / Drive: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___________________________________________</w:t>
      </w:r>
    </w:p>
    <w:p w:rsidR="00000000" w:rsidDel="00000000" w:rsidP="00000000" w:rsidRDefault="00000000" w:rsidRPr="00000000" w14:paraId="0000004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Decryption Key Reference: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___________________________________________</w:t>
      </w:r>
    </w:p>
    <w:p w:rsidR="00000000" w:rsidDel="00000000" w:rsidP="00000000" w:rsidRDefault="00000000" w:rsidRPr="00000000" w14:paraId="0000004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360" w:right="0" w:hanging="36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br w:type="textWrapping"/>
        <w:br w:type="textWrapping"/>
        <w:br w:type="textWrapping"/>
      </w:r>
    </w:p>
    <w:p w:rsidR="00000000" w:rsidDel="00000000" w:rsidP="00000000" w:rsidRDefault="00000000" w:rsidRPr="00000000" w14:paraId="00000046">
      <w:pPr>
        <w:rPr/>
      </w:pPr>
      <w:r w:rsidDel="00000000" w:rsidR="00000000" w:rsidRPr="00000000">
        <w:rPr>
          <w:b w:val="1"/>
          <w:bCs w:val="1"/>
          <w:rtl w:val="0"/>
        </w:rPr>
        <w:t xml:space="preserve">The Verified Vault / Digital Legal Vault</w:t>
      </w:r>
      <w:r w:rsidDel="00000000" w:rsidR="00000000" w:rsidRPr="00000000">
        <w:rPr>
          <w:rtl w:val="0"/>
        </w:rPr>
      </w:r>
    </w:p>
    <w:p w:rsidR="00000000" w:rsidDel="00000000" w:rsidP="00000000" w:rsidRDefault="00000000" w:rsidRPr="00000000" w14:paraId="0000004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Vault Platform / Host:</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___________________________________________</w:t>
      </w:r>
    </w:p>
    <w:p w:rsidR="00000000" w:rsidDel="00000000" w:rsidP="00000000" w:rsidRDefault="00000000" w:rsidRPr="00000000" w14:paraId="0000004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Account Identifier / PIN Reference: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___________________________________________</w:t>
      </w:r>
    </w:p>
    <w:p w:rsidR="00000000" w:rsidDel="00000000" w:rsidP="00000000" w:rsidRDefault="00000000" w:rsidRPr="00000000" w14:paraId="0000004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Authorized Trusted Contacts: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___________________________________________</w:t>
      </w:r>
    </w:p>
    <w:p w:rsidR="00000000" w:rsidDel="00000000" w:rsidP="00000000" w:rsidRDefault="00000000" w:rsidRPr="00000000" w14:paraId="0000004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360" w:right="0" w:hanging="36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br w:type="textWrapping"/>
        <w:br w:type="textWrapping"/>
        <w:br w:type="textWrapping"/>
      </w:r>
    </w:p>
    <w:p w:rsidR="00000000" w:rsidDel="00000000" w:rsidP="00000000" w:rsidRDefault="00000000" w:rsidRPr="00000000" w14:paraId="0000004B">
      <w:pPr>
        <w:rPr/>
      </w:pPr>
      <w:r w:rsidDel="00000000" w:rsidR="00000000" w:rsidRPr="00000000">
        <w:rPr>
          <w:b w:val="1"/>
          <w:bCs w:val="1"/>
          <w:rtl w:val="0"/>
        </w:rPr>
        <w:t xml:space="preserve">Secure Custodian Vault / Physical Safe Deposit Box</w:t>
      </w:r>
      <w:r w:rsidDel="00000000" w:rsidR="00000000" w:rsidRPr="00000000">
        <w:rPr>
          <w:rtl w:val="0"/>
        </w:rPr>
      </w:r>
    </w:p>
    <w:p w:rsidR="00000000" w:rsidDel="00000000" w:rsidP="00000000" w:rsidRDefault="00000000" w:rsidRPr="00000000" w14:paraId="0000004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Bank / Depository Institution:</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___________________________________________</w:t>
      </w:r>
    </w:p>
    <w:p w:rsidR="00000000" w:rsidDel="00000000" w:rsidP="00000000" w:rsidRDefault="00000000" w:rsidRPr="00000000" w14:paraId="0000004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Safe Box # / Physical Safe Combination:</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___________________________________________</w:t>
      </w:r>
    </w:p>
    <w:p w:rsidR="00000000" w:rsidDel="00000000" w:rsidP="00000000" w:rsidRDefault="00000000" w:rsidRPr="00000000" w14:paraId="0000004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Key / Access Card Location:</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___________________________________________</w:t>
      </w:r>
    </w:p>
    <w:p w:rsidR="00000000" w:rsidDel="00000000" w:rsidP="00000000" w:rsidRDefault="00000000" w:rsidRPr="00000000" w14:paraId="0000004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Authorized Signer Listed at Bank:</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___________________________________________</w:t>
      </w:r>
    </w:p>
    <w:p w:rsidR="00000000" w:rsidDel="00000000" w:rsidP="00000000" w:rsidRDefault="00000000" w:rsidRPr="00000000" w14:paraId="00000050">
      <w:pPr>
        <w:pBdr>
          <w:bottom w:color="808080" w:space="1" w:sz="6" w:val="single"/>
        </w:pBdr>
        <w:rPr/>
      </w:pPr>
      <w:r w:rsidDel="00000000" w:rsidR="00000000" w:rsidRPr="00000000">
        <w:rPr>
          <w:rtl w:val="0"/>
        </w:rPr>
      </w:r>
    </w:p>
    <w:p w:rsidR="00000000" w:rsidDel="00000000" w:rsidP="00000000" w:rsidRDefault="00000000" w:rsidRPr="00000000" w14:paraId="00000051">
      <w:pPr>
        <w:pStyle w:val="Heading2"/>
        <w:rPr/>
      </w:pPr>
      <w:r w:rsidDel="00000000" w:rsidR="00000000" w:rsidRPr="00000000">
        <w:rPr>
          <w:rtl w:val="0"/>
        </w:rPr>
        <w:t xml:space="preserve">Part 4: Categorized Digital Asset Worksheet</w:t>
      </w:r>
    </w:p>
    <w:p w:rsidR="00000000" w:rsidDel="00000000" w:rsidP="00000000" w:rsidRDefault="00000000" w:rsidRPr="00000000" w14:paraId="00000052">
      <w:pPr>
        <w:rPr/>
      </w:pPr>
      <w:r w:rsidDel="00000000" w:rsidR="00000000" w:rsidRPr="00000000">
        <w:rPr>
          <w:rtl w:val="0"/>
        </w:rPr>
        <w:t xml:space="preserve">Complete each applicable section below. Attach additional inventory sheets if more room is required.</w:t>
      </w:r>
    </w:p>
    <w:p w:rsidR="00000000" w:rsidDel="00000000" w:rsidP="00000000" w:rsidRDefault="00000000" w:rsidRPr="00000000" w14:paraId="00000053">
      <w:pPr>
        <w:pBdr>
          <w:bottom w:color="808080" w:space="1" w:sz="6" w:val="single"/>
        </w:pBdr>
        <w:rPr/>
      </w:pPr>
      <w:r w:rsidDel="00000000" w:rsidR="00000000" w:rsidRPr="00000000">
        <w:rPr>
          <w:rtl w:val="0"/>
        </w:rPr>
      </w:r>
    </w:p>
    <w:p w:rsidR="00000000" w:rsidDel="00000000" w:rsidP="00000000" w:rsidRDefault="00000000" w:rsidRPr="00000000" w14:paraId="00000054">
      <w:pPr>
        <w:pStyle w:val="Heading3"/>
        <w:rPr/>
      </w:pPr>
      <w:r w:rsidDel="00000000" w:rsidR="00000000" w:rsidRPr="00000000">
        <w:rPr>
          <w:rtl w:val="0"/>
        </w:rPr>
        <w:t xml:space="preserve">Category A: Online Banking, Credit Cards &amp; Traditional Financial Accounts</w:t>
      </w:r>
    </w:p>
    <w:p w:rsidR="00000000" w:rsidDel="00000000" w:rsidP="00000000" w:rsidRDefault="00000000" w:rsidRPr="00000000" w14:paraId="00000055">
      <w:pPr>
        <w:rPr/>
      </w:pPr>
      <w:r w:rsidDel="00000000" w:rsidR="00000000" w:rsidRPr="00000000">
        <w:rPr>
          <w:i w:val="1"/>
          <w:iCs w:val="1"/>
          <w:rtl w:val="0"/>
        </w:rPr>
        <w:t xml:space="preserve">Ensure your Agent under Durable Power of Attorney possesses statutory banking authority under F.S. § 709.2208(1).</w:t>
      </w:r>
      <w:r w:rsidDel="00000000" w:rsidR="00000000" w:rsidRPr="00000000">
        <w:rPr>
          <w:rtl w:val="0"/>
        </w:rPr>
      </w:r>
    </w:p>
    <w:tbl>
      <w:tblPr>
        <w:tblStyle w:val="Table2"/>
        <w:tblW w:w="8640.0" w:type="dxa"/>
        <w:jc w:val="left"/>
        <w:tblInd w:w="-100.0" w:type="dxa"/>
        <w:tblBorders>
          <w:top w:color="d0d7de" w:space="0" w:sz="4" w:val="single"/>
          <w:left w:color="d0d7de" w:space="0" w:sz="4" w:val="single"/>
          <w:bottom w:color="d0d7de" w:space="0" w:sz="4" w:val="single"/>
          <w:right w:color="d0d7de" w:space="0" w:sz="4" w:val="single"/>
          <w:insideH w:color="d0d7de" w:space="0" w:sz="4" w:val="single"/>
          <w:insideV w:color="d0d7de" w:space="0" w:sz="4" w:val="single"/>
        </w:tblBorders>
        <w:tblLayout w:type="fixed"/>
        <w:tblLook w:val="0400"/>
      </w:tblPr>
      <w:tblGrid>
        <w:gridCol w:w="1440"/>
        <w:gridCol w:w="1440"/>
        <w:gridCol w:w="1440"/>
        <w:gridCol w:w="1440"/>
        <w:gridCol w:w="1440"/>
        <w:gridCol w:w="1440"/>
        <w:tblGridChange w:id="0">
          <w:tblGrid>
            <w:gridCol w:w="1440"/>
            <w:gridCol w:w="1440"/>
            <w:gridCol w:w="1440"/>
            <w:gridCol w:w="1440"/>
            <w:gridCol w:w="1440"/>
            <w:gridCol w:w="1440"/>
          </w:tblGrid>
        </w:tblGridChange>
      </w:tblGrid>
      <w:tr>
        <w:trPr>
          <w:cantSplit w:val="0"/>
          <w:tblHeader w:val="0"/>
        </w:trPr>
        <w:tc>
          <w:tcPr>
            <w:shd w:fill="f1f3f4" w:val="clear"/>
          </w:tcPr>
          <w:p w:rsidR="00000000" w:rsidDel="00000000" w:rsidP="00000000" w:rsidRDefault="00000000" w:rsidRPr="00000000" w14:paraId="00000056">
            <w:pPr>
              <w:rPr/>
            </w:pPr>
            <w:r w:rsidDel="00000000" w:rsidR="00000000" w:rsidRPr="00000000">
              <w:rPr>
                <w:b w:val="1"/>
                <w:bCs w:val="1"/>
                <w:rtl w:val="0"/>
              </w:rPr>
              <w:t xml:space="preserve">Financial Institution</w:t>
            </w:r>
            <w:r w:rsidDel="00000000" w:rsidR="00000000" w:rsidRPr="00000000">
              <w:rPr>
                <w:rtl w:val="0"/>
              </w:rPr>
            </w:r>
          </w:p>
        </w:tc>
        <w:tc>
          <w:tcPr>
            <w:shd w:fill="f1f3f4" w:val="clear"/>
          </w:tcPr>
          <w:p w:rsidR="00000000" w:rsidDel="00000000" w:rsidP="00000000" w:rsidRDefault="00000000" w:rsidRPr="00000000" w14:paraId="00000057">
            <w:pPr>
              <w:rPr/>
            </w:pPr>
            <w:r w:rsidDel="00000000" w:rsidR="00000000" w:rsidRPr="00000000">
              <w:rPr>
                <w:b w:val="1"/>
                <w:bCs w:val="1"/>
                <w:rtl w:val="0"/>
              </w:rPr>
              <w:t xml:space="preserve">Account Type </w:t>
            </w:r>
            <w:r w:rsidDel="00000000" w:rsidR="00000000" w:rsidRPr="00000000">
              <w:rPr>
                <w:b w:val="1"/>
                <w:bCs w:val="1"/>
                <w:i w:val="1"/>
                <w:iCs w:val="1"/>
                <w:rtl w:val="0"/>
              </w:rPr>
              <w:t xml:space="preserve">(Checking, Savings, Mortgage, Credit Card)</w:t>
            </w:r>
            <w:r w:rsidDel="00000000" w:rsidR="00000000" w:rsidRPr="00000000">
              <w:rPr>
                <w:rtl w:val="0"/>
              </w:rPr>
            </w:r>
          </w:p>
        </w:tc>
        <w:tc>
          <w:tcPr>
            <w:shd w:fill="f1f3f4" w:val="clear"/>
          </w:tcPr>
          <w:p w:rsidR="00000000" w:rsidDel="00000000" w:rsidP="00000000" w:rsidRDefault="00000000" w:rsidRPr="00000000" w14:paraId="00000058">
            <w:pPr>
              <w:rPr/>
            </w:pPr>
            <w:r w:rsidDel="00000000" w:rsidR="00000000" w:rsidRPr="00000000">
              <w:rPr>
                <w:b w:val="1"/>
                <w:bCs w:val="1"/>
                <w:rtl w:val="0"/>
              </w:rPr>
              <w:t xml:space="preserve">Account Name / Last 4 Digits</w:t>
            </w:r>
            <w:r w:rsidDel="00000000" w:rsidR="00000000" w:rsidRPr="00000000">
              <w:rPr>
                <w:rtl w:val="0"/>
              </w:rPr>
            </w:r>
          </w:p>
        </w:tc>
        <w:tc>
          <w:tcPr>
            <w:shd w:fill="f1f3f4" w:val="clear"/>
          </w:tcPr>
          <w:p w:rsidR="00000000" w:rsidDel="00000000" w:rsidP="00000000" w:rsidRDefault="00000000" w:rsidRPr="00000000" w14:paraId="00000059">
            <w:pPr>
              <w:rPr/>
            </w:pPr>
            <w:r w:rsidDel="00000000" w:rsidR="00000000" w:rsidRPr="00000000">
              <w:rPr>
                <w:b w:val="1"/>
                <w:bCs w:val="1"/>
                <w:rtl w:val="0"/>
              </w:rPr>
              <w:t xml:space="preserve">Associated Email / Login ID</w:t>
            </w:r>
            <w:r w:rsidDel="00000000" w:rsidR="00000000" w:rsidRPr="00000000">
              <w:rPr>
                <w:rtl w:val="0"/>
              </w:rPr>
            </w:r>
          </w:p>
        </w:tc>
        <w:tc>
          <w:tcPr>
            <w:shd w:fill="f1f3f4" w:val="clear"/>
          </w:tcPr>
          <w:p w:rsidR="00000000" w:rsidDel="00000000" w:rsidP="00000000" w:rsidRDefault="00000000" w:rsidRPr="00000000" w14:paraId="0000005A">
            <w:pPr>
              <w:rPr/>
            </w:pPr>
            <w:r w:rsidDel="00000000" w:rsidR="00000000" w:rsidRPr="00000000">
              <w:rPr>
                <w:b w:val="1"/>
                <w:bCs w:val="1"/>
                <w:rtl w:val="0"/>
              </w:rPr>
              <w:t xml:space="preserve">2FA Method </w:t>
            </w:r>
            <w:r w:rsidDel="00000000" w:rsidR="00000000" w:rsidRPr="00000000">
              <w:rPr>
                <w:b w:val="1"/>
                <w:bCs w:val="1"/>
                <w:i w:val="1"/>
                <w:iCs w:val="1"/>
                <w:rtl w:val="0"/>
              </w:rPr>
              <w:t xml:space="preserve">(SMS, Authenticator App, Email)</w:t>
            </w:r>
            <w:r w:rsidDel="00000000" w:rsidR="00000000" w:rsidRPr="00000000">
              <w:rPr>
                <w:rtl w:val="0"/>
              </w:rPr>
            </w:r>
          </w:p>
        </w:tc>
        <w:tc>
          <w:tcPr>
            <w:shd w:fill="f1f3f4" w:val="clear"/>
          </w:tcPr>
          <w:p w:rsidR="00000000" w:rsidDel="00000000" w:rsidP="00000000" w:rsidRDefault="00000000" w:rsidRPr="00000000" w14:paraId="0000005B">
            <w:pPr>
              <w:rPr/>
            </w:pPr>
            <w:r w:rsidDel="00000000" w:rsidR="00000000" w:rsidRPr="00000000">
              <w:rPr>
                <w:b w:val="1"/>
                <w:bCs w:val="1"/>
                <w:rtl w:val="0"/>
              </w:rPr>
              <w:t xml:space="preserve">Transfer / Post-Death Instructions </w:t>
            </w:r>
            <w:r w:rsidDel="00000000" w:rsidR="00000000" w:rsidRPr="00000000">
              <w:rPr>
                <w:b w:val="1"/>
                <w:bCs w:val="1"/>
                <w:i w:val="1"/>
                <w:iCs w:val="1"/>
                <w:rtl w:val="0"/>
              </w:rPr>
              <w:t xml:space="preserve">(POD/TOD, Close, Transfer)</w:t>
            </w:r>
            <w:r w:rsidDel="00000000" w:rsidR="00000000" w:rsidRPr="00000000">
              <w:rPr>
                <w:rtl w:val="0"/>
              </w:rPr>
            </w:r>
          </w:p>
        </w:tc>
      </w:tr>
      <w:tr>
        <w:trPr>
          <w:cantSplit w:val="0"/>
          <w:tblHeader w:val="0"/>
        </w:trPr>
        <w:tc>
          <w:tcPr/>
          <w:p w:rsidR="00000000" w:rsidDel="00000000" w:rsidP="00000000" w:rsidRDefault="00000000" w:rsidRPr="00000000" w14:paraId="0000005C">
            <w:pPr>
              <w:rPr/>
            </w:pPr>
            <w:r w:rsidDel="00000000" w:rsidR="00000000" w:rsidRPr="00000000">
              <w:rPr>
                <w:b w:val="1"/>
                <w:bCs w:val="1"/>
                <w:rtl w:val="0"/>
              </w:rPr>
              <w:t xml:space="preserve">1.</w:t>
            </w:r>
            <w:r w:rsidDel="00000000" w:rsidR="00000000" w:rsidRPr="00000000">
              <w:rPr>
                <w:rtl w:val="0"/>
              </w:rPr>
            </w:r>
          </w:p>
        </w:tc>
        <w:tc>
          <w:tcPr/>
          <w:p w:rsidR="00000000" w:rsidDel="00000000" w:rsidP="00000000" w:rsidRDefault="00000000" w:rsidRPr="00000000" w14:paraId="0000005D">
            <w:pPr>
              <w:rPr/>
            </w:pPr>
            <w:r w:rsidDel="00000000" w:rsidR="00000000" w:rsidRPr="00000000">
              <w:rPr>
                <w:rtl w:val="0"/>
              </w:rPr>
            </w:r>
          </w:p>
        </w:tc>
        <w:tc>
          <w:tcPr/>
          <w:p w:rsidR="00000000" w:rsidDel="00000000" w:rsidP="00000000" w:rsidRDefault="00000000" w:rsidRPr="00000000" w14:paraId="0000005E">
            <w:pPr>
              <w:rPr/>
            </w:pPr>
            <w:r w:rsidDel="00000000" w:rsidR="00000000" w:rsidRPr="00000000">
              <w:rPr>
                <w:rtl w:val="0"/>
              </w:rPr>
            </w:r>
          </w:p>
        </w:tc>
        <w:tc>
          <w:tcPr/>
          <w:p w:rsidR="00000000" w:rsidDel="00000000" w:rsidP="00000000" w:rsidRDefault="00000000" w:rsidRPr="00000000" w14:paraId="0000005F">
            <w:pPr>
              <w:rPr/>
            </w:pPr>
            <w:r w:rsidDel="00000000" w:rsidR="00000000" w:rsidRPr="00000000">
              <w:rPr>
                <w:rtl w:val="0"/>
              </w:rPr>
            </w:r>
          </w:p>
        </w:tc>
        <w:tc>
          <w:tcPr/>
          <w:p w:rsidR="00000000" w:rsidDel="00000000" w:rsidP="00000000" w:rsidRDefault="00000000" w:rsidRPr="00000000" w14:paraId="00000060">
            <w:pPr>
              <w:rPr/>
            </w:pPr>
            <w:r w:rsidDel="00000000" w:rsidR="00000000" w:rsidRPr="00000000">
              <w:rPr>
                <w:rtl w:val="0"/>
              </w:rPr>
            </w:r>
          </w:p>
        </w:tc>
        <w:tc>
          <w:tcPr/>
          <w:p w:rsidR="00000000" w:rsidDel="00000000" w:rsidP="00000000" w:rsidRDefault="00000000" w:rsidRPr="00000000" w14:paraId="00000061">
            <w:pPr>
              <w:rPr/>
            </w:pPr>
            <w:r w:rsidDel="00000000" w:rsidR="00000000" w:rsidRPr="00000000">
              <w:rPr>
                <w:rtl w:val="0"/>
              </w:rPr>
            </w:r>
          </w:p>
        </w:tc>
      </w:tr>
      <w:tr>
        <w:trPr>
          <w:cantSplit w:val="0"/>
          <w:tblHeader w:val="0"/>
        </w:trPr>
        <w:tc>
          <w:tcPr>
            <w:shd w:fill="fafafa" w:val="clear"/>
          </w:tcPr>
          <w:p w:rsidR="00000000" w:rsidDel="00000000" w:rsidP="00000000" w:rsidRDefault="00000000" w:rsidRPr="00000000" w14:paraId="00000062">
            <w:pPr>
              <w:rPr/>
            </w:pPr>
            <w:r w:rsidDel="00000000" w:rsidR="00000000" w:rsidRPr="00000000">
              <w:rPr>
                <w:b w:val="1"/>
                <w:bCs w:val="1"/>
                <w:rtl w:val="0"/>
              </w:rPr>
              <w:t xml:space="preserve">2.</w:t>
            </w:r>
            <w:r w:rsidDel="00000000" w:rsidR="00000000" w:rsidRPr="00000000">
              <w:rPr>
                <w:rtl w:val="0"/>
              </w:rPr>
            </w:r>
          </w:p>
        </w:tc>
        <w:tc>
          <w:tcPr>
            <w:shd w:fill="fafafa" w:val="clear"/>
          </w:tcPr>
          <w:p w:rsidR="00000000" w:rsidDel="00000000" w:rsidP="00000000" w:rsidRDefault="00000000" w:rsidRPr="00000000" w14:paraId="00000063">
            <w:pPr>
              <w:rPr/>
            </w:pPr>
            <w:r w:rsidDel="00000000" w:rsidR="00000000" w:rsidRPr="00000000">
              <w:rPr>
                <w:rtl w:val="0"/>
              </w:rPr>
            </w:r>
          </w:p>
        </w:tc>
        <w:tc>
          <w:tcPr>
            <w:shd w:fill="fafafa" w:val="clear"/>
          </w:tcPr>
          <w:p w:rsidR="00000000" w:rsidDel="00000000" w:rsidP="00000000" w:rsidRDefault="00000000" w:rsidRPr="00000000" w14:paraId="00000064">
            <w:pPr>
              <w:rPr/>
            </w:pPr>
            <w:r w:rsidDel="00000000" w:rsidR="00000000" w:rsidRPr="00000000">
              <w:rPr>
                <w:rtl w:val="0"/>
              </w:rPr>
            </w:r>
          </w:p>
        </w:tc>
        <w:tc>
          <w:tcPr>
            <w:shd w:fill="fafafa" w:val="clear"/>
          </w:tcPr>
          <w:p w:rsidR="00000000" w:rsidDel="00000000" w:rsidP="00000000" w:rsidRDefault="00000000" w:rsidRPr="00000000" w14:paraId="00000065">
            <w:pPr>
              <w:rPr/>
            </w:pPr>
            <w:r w:rsidDel="00000000" w:rsidR="00000000" w:rsidRPr="00000000">
              <w:rPr>
                <w:rtl w:val="0"/>
              </w:rPr>
            </w:r>
          </w:p>
        </w:tc>
        <w:tc>
          <w:tcPr>
            <w:shd w:fill="fafafa" w:val="clear"/>
          </w:tcPr>
          <w:p w:rsidR="00000000" w:rsidDel="00000000" w:rsidP="00000000" w:rsidRDefault="00000000" w:rsidRPr="00000000" w14:paraId="00000066">
            <w:pPr>
              <w:rPr/>
            </w:pPr>
            <w:r w:rsidDel="00000000" w:rsidR="00000000" w:rsidRPr="00000000">
              <w:rPr>
                <w:rtl w:val="0"/>
              </w:rPr>
            </w:r>
          </w:p>
        </w:tc>
        <w:tc>
          <w:tcPr>
            <w:shd w:fill="fafafa" w:val="clear"/>
          </w:tcPr>
          <w:p w:rsidR="00000000" w:rsidDel="00000000" w:rsidP="00000000" w:rsidRDefault="00000000" w:rsidRPr="00000000" w14:paraId="00000067">
            <w:pPr>
              <w:rPr/>
            </w:pPr>
            <w:r w:rsidDel="00000000" w:rsidR="00000000" w:rsidRPr="00000000">
              <w:rPr>
                <w:rtl w:val="0"/>
              </w:rPr>
            </w:r>
          </w:p>
        </w:tc>
      </w:tr>
      <w:tr>
        <w:trPr>
          <w:cantSplit w:val="0"/>
          <w:tblHeader w:val="0"/>
        </w:trPr>
        <w:tc>
          <w:tcPr/>
          <w:p w:rsidR="00000000" w:rsidDel="00000000" w:rsidP="00000000" w:rsidRDefault="00000000" w:rsidRPr="00000000" w14:paraId="00000068">
            <w:pPr>
              <w:rPr/>
            </w:pPr>
            <w:r w:rsidDel="00000000" w:rsidR="00000000" w:rsidRPr="00000000">
              <w:rPr>
                <w:b w:val="1"/>
                <w:bCs w:val="1"/>
                <w:rtl w:val="0"/>
              </w:rPr>
              <w:t xml:space="preserve">3.</w:t>
            </w:r>
            <w:r w:rsidDel="00000000" w:rsidR="00000000" w:rsidRPr="00000000">
              <w:rPr>
                <w:rtl w:val="0"/>
              </w:rPr>
            </w:r>
          </w:p>
        </w:tc>
        <w:tc>
          <w:tcPr/>
          <w:p w:rsidR="00000000" w:rsidDel="00000000" w:rsidP="00000000" w:rsidRDefault="00000000" w:rsidRPr="00000000" w14:paraId="00000069">
            <w:pPr>
              <w:rPr/>
            </w:pPr>
            <w:r w:rsidDel="00000000" w:rsidR="00000000" w:rsidRPr="00000000">
              <w:rPr>
                <w:rtl w:val="0"/>
              </w:rPr>
            </w:r>
          </w:p>
        </w:tc>
        <w:tc>
          <w:tcPr/>
          <w:p w:rsidR="00000000" w:rsidDel="00000000" w:rsidP="00000000" w:rsidRDefault="00000000" w:rsidRPr="00000000" w14:paraId="0000006A">
            <w:pPr>
              <w:rPr/>
            </w:pPr>
            <w:r w:rsidDel="00000000" w:rsidR="00000000" w:rsidRPr="00000000">
              <w:rPr>
                <w:rtl w:val="0"/>
              </w:rPr>
            </w:r>
          </w:p>
        </w:tc>
        <w:tc>
          <w:tcPr/>
          <w:p w:rsidR="00000000" w:rsidDel="00000000" w:rsidP="00000000" w:rsidRDefault="00000000" w:rsidRPr="00000000" w14:paraId="0000006B">
            <w:pPr>
              <w:rPr/>
            </w:pPr>
            <w:r w:rsidDel="00000000" w:rsidR="00000000" w:rsidRPr="00000000">
              <w:rPr>
                <w:rtl w:val="0"/>
              </w:rPr>
            </w:r>
          </w:p>
        </w:tc>
        <w:tc>
          <w:tcPr/>
          <w:p w:rsidR="00000000" w:rsidDel="00000000" w:rsidP="00000000" w:rsidRDefault="00000000" w:rsidRPr="00000000" w14:paraId="0000006C">
            <w:pPr>
              <w:rPr/>
            </w:pPr>
            <w:r w:rsidDel="00000000" w:rsidR="00000000" w:rsidRPr="00000000">
              <w:rPr>
                <w:rtl w:val="0"/>
              </w:rPr>
            </w:r>
          </w:p>
        </w:tc>
        <w:tc>
          <w:tcPr/>
          <w:p w:rsidR="00000000" w:rsidDel="00000000" w:rsidP="00000000" w:rsidRDefault="00000000" w:rsidRPr="00000000" w14:paraId="0000006D">
            <w:pPr>
              <w:rPr/>
            </w:pPr>
            <w:r w:rsidDel="00000000" w:rsidR="00000000" w:rsidRPr="00000000">
              <w:rPr>
                <w:rtl w:val="0"/>
              </w:rPr>
            </w:r>
          </w:p>
        </w:tc>
      </w:tr>
      <w:tr>
        <w:trPr>
          <w:cantSplit w:val="0"/>
          <w:tblHeader w:val="0"/>
        </w:trPr>
        <w:tc>
          <w:tcPr>
            <w:shd w:fill="fafafa" w:val="clear"/>
          </w:tcPr>
          <w:p w:rsidR="00000000" w:rsidDel="00000000" w:rsidP="00000000" w:rsidRDefault="00000000" w:rsidRPr="00000000" w14:paraId="0000006E">
            <w:pPr>
              <w:rPr/>
            </w:pPr>
            <w:r w:rsidDel="00000000" w:rsidR="00000000" w:rsidRPr="00000000">
              <w:rPr>
                <w:b w:val="1"/>
                <w:bCs w:val="1"/>
                <w:rtl w:val="0"/>
              </w:rPr>
              <w:t xml:space="preserve">4.</w:t>
            </w:r>
            <w:r w:rsidDel="00000000" w:rsidR="00000000" w:rsidRPr="00000000">
              <w:rPr>
                <w:rtl w:val="0"/>
              </w:rPr>
            </w:r>
          </w:p>
        </w:tc>
        <w:tc>
          <w:tcPr>
            <w:shd w:fill="fafafa" w:val="clear"/>
          </w:tcPr>
          <w:p w:rsidR="00000000" w:rsidDel="00000000" w:rsidP="00000000" w:rsidRDefault="00000000" w:rsidRPr="00000000" w14:paraId="0000006F">
            <w:pPr>
              <w:rPr/>
            </w:pPr>
            <w:r w:rsidDel="00000000" w:rsidR="00000000" w:rsidRPr="00000000">
              <w:rPr>
                <w:rtl w:val="0"/>
              </w:rPr>
            </w:r>
          </w:p>
        </w:tc>
        <w:tc>
          <w:tcPr>
            <w:shd w:fill="fafafa" w:val="clear"/>
          </w:tcPr>
          <w:p w:rsidR="00000000" w:rsidDel="00000000" w:rsidP="00000000" w:rsidRDefault="00000000" w:rsidRPr="00000000" w14:paraId="00000070">
            <w:pPr>
              <w:rPr/>
            </w:pPr>
            <w:r w:rsidDel="00000000" w:rsidR="00000000" w:rsidRPr="00000000">
              <w:rPr>
                <w:rtl w:val="0"/>
              </w:rPr>
            </w:r>
          </w:p>
        </w:tc>
        <w:tc>
          <w:tcPr>
            <w:shd w:fill="fafafa" w:val="clear"/>
          </w:tcPr>
          <w:p w:rsidR="00000000" w:rsidDel="00000000" w:rsidP="00000000" w:rsidRDefault="00000000" w:rsidRPr="00000000" w14:paraId="00000071">
            <w:pPr>
              <w:rPr/>
            </w:pPr>
            <w:r w:rsidDel="00000000" w:rsidR="00000000" w:rsidRPr="00000000">
              <w:rPr>
                <w:rtl w:val="0"/>
              </w:rPr>
            </w:r>
          </w:p>
        </w:tc>
        <w:tc>
          <w:tcPr>
            <w:shd w:fill="fafafa" w:val="clear"/>
          </w:tcPr>
          <w:p w:rsidR="00000000" w:rsidDel="00000000" w:rsidP="00000000" w:rsidRDefault="00000000" w:rsidRPr="00000000" w14:paraId="00000072">
            <w:pPr>
              <w:rPr/>
            </w:pPr>
            <w:r w:rsidDel="00000000" w:rsidR="00000000" w:rsidRPr="00000000">
              <w:rPr>
                <w:rtl w:val="0"/>
              </w:rPr>
            </w:r>
          </w:p>
        </w:tc>
        <w:tc>
          <w:tcPr>
            <w:shd w:fill="fafafa" w:val="clear"/>
          </w:tcPr>
          <w:p w:rsidR="00000000" w:rsidDel="00000000" w:rsidP="00000000" w:rsidRDefault="00000000" w:rsidRPr="00000000" w14:paraId="00000073">
            <w:pPr>
              <w:rPr/>
            </w:pPr>
            <w:r w:rsidDel="00000000" w:rsidR="00000000" w:rsidRPr="00000000">
              <w:rPr>
                <w:rtl w:val="0"/>
              </w:rPr>
            </w:r>
          </w:p>
        </w:tc>
      </w:tr>
      <w:tr>
        <w:trPr>
          <w:cantSplit w:val="0"/>
          <w:tblHeader w:val="0"/>
        </w:trPr>
        <w:tc>
          <w:tcPr/>
          <w:p w:rsidR="00000000" w:rsidDel="00000000" w:rsidP="00000000" w:rsidRDefault="00000000" w:rsidRPr="00000000" w14:paraId="00000074">
            <w:pPr>
              <w:rPr/>
            </w:pPr>
            <w:r w:rsidDel="00000000" w:rsidR="00000000" w:rsidRPr="00000000">
              <w:rPr>
                <w:b w:val="1"/>
                <w:bCs w:val="1"/>
                <w:rtl w:val="0"/>
              </w:rPr>
              <w:t xml:space="preserve">5.</w:t>
            </w:r>
            <w:r w:rsidDel="00000000" w:rsidR="00000000" w:rsidRPr="00000000">
              <w:rPr>
                <w:rtl w:val="0"/>
              </w:rPr>
            </w:r>
          </w:p>
        </w:tc>
        <w:tc>
          <w:tcPr/>
          <w:p w:rsidR="00000000" w:rsidDel="00000000" w:rsidP="00000000" w:rsidRDefault="00000000" w:rsidRPr="00000000" w14:paraId="00000075">
            <w:pPr>
              <w:rPr/>
            </w:pPr>
            <w:r w:rsidDel="00000000" w:rsidR="00000000" w:rsidRPr="00000000">
              <w:rPr>
                <w:rtl w:val="0"/>
              </w:rPr>
            </w:r>
          </w:p>
        </w:tc>
        <w:tc>
          <w:tcPr/>
          <w:p w:rsidR="00000000" w:rsidDel="00000000" w:rsidP="00000000" w:rsidRDefault="00000000" w:rsidRPr="00000000" w14:paraId="00000076">
            <w:pPr>
              <w:rPr/>
            </w:pPr>
            <w:r w:rsidDel="00000000" w:rsidR="00000000" w:rsidRPr="00000000">
              <w:rPr>
                <w:rtl w:val="0"/>
              </w:rPr>
            </w:r>
          </w:p>
        </w:tc>
        <w:tc>
          <w:tcPr/>
          <w:p w:rsidR="00000000" w:rsidDel="00000000" w:rsidP="00000000" w:rsidRDefault="00000000" w:rsidRPr="00000000" w14:paraId="00000077">
            <w:pPr>
              <w:rPr/>
            </w:pPr>
            <w:r w:rsidDel="00000000" w:rsidR="00000000" w:rsidRPr="00000000">
              <w:rPr>
                <w:rtl w:val="0"/>
              </w:rPr>
            </w:r>
          </w:p>
        </w:tc>
        <w:tc>
          <w:tcPr/>
          <w:p w:rsidR="00000000" w:rsidDel="00000000" w:rsidP="00000000" w:rsidRDefault="00000000" w:rsidRPr="00000000" w14:paraId="00000078">
            <w:pPr>
              <w:rPr/>
            </w:pPr>
            <w:r w:rsidDel="00000000" w:rsidR="00000000" w:rsidRPr="00000000">
              <w:rPr>
                <w:rtl w:val="0"/>
              </w:rPr>
            </w:r>
          </w:p>
        </w:tc>
        <w:tc>
          <w:tcPr/>
          <w:p w:rsidR="00000000" w:rsidDel="00000000" w:rsidP="00000000" w:rsidRDefault="00000000" w:rsidRPr="00000000" w14:paraId="00000079">
            <w:pPr>
              <w:rPr/>
            </w:pPr>
            <w:r w:rsidDel="00000000" w:rsidR="00000000" w:rsidRPr="00000000">
              <w:rPr>
                <w:rtl w:val="0"/>
              </w:rPr>
            </w:r>
          </w:p>
        </w:tc>
      </w:tr>
    </w:tbl>
    <w:p w:rsidR="00000000" w:rsidDel="00000000" w:rsidP="00000000" w:rsidRDefault="00000000" w:rsidRPr="00000000" w14:paraId="0000007A">
      <w:pPr>
        <w:pBdr>
          <w:bottom w:color="808080" w:space="1" w:sz="6" w:val="single"/>
        </w:pBdr>
        <w:rPr/>
      </w:pPr>
      <w:r w:rsidDel="00000000" w:rsidR="00000000" w:rsidRPr="00000000">
        <w:rPr>
          <w:rtl w:val="0"/>
        </w:rPr>
      </w:r>
    </w:p>
    <w:p w:rsidR="00000000" w:rsidDel="00000000" w:rsidP="00000000" w:rsidRDefault="00000000" w:rsidRPr="00000000" w14:paraId="0000007B">
      <w:pPr>
        <w:pStyle w:val="Heading3"/>
        <w:rPr/>
      </w:pPr>
      <w:r w:rsidDel="00000000" w:rsidR="00000000" w:rsidRPr="00000000">
        <w:rPr>
          <w:rtl w:val="0"/>
        </w:rPr>
        <w:t xml:space="preserve">Category B: Investment Platforms, Brokerages &amp; Payment Apps</w:t>
      </w:r>
    </w:p>
    <w:tbl>
      <w:tblPr>
        <w:tblStyle w:val="Table3"/>
        <w:tblW w:w="8640.0" w:type="dxa"/>
        <w:jc w:val="left"/>
        <w:tblInd w:w="-100.0" w:type="dxa"/>
        <w:tblBorders>
          <w:top w:color="d0d7de" w:space="0" w:sz="4" w:val="single"/>
          <w:left w:color="d0d7de" w:space="0" w:sz="4" w:val="single"/>
          <w:bottom w:color="d0d7de" w:space="0" w:sz="4" w:val="single"/>
          <w:right w:color="d0d7de" w:space="0" w:sz="4" w:val="single"/>
          <w:insideH w:color="d0d7de" w:space="0" w:sz="4" w:val="single"/>
          <w:insideV w:color="d0d7de" w:space="0" w:sz="4" w:val="single"/>
        </w:tblBorders>
        <w:tblLayout w:type="fixed"/>
        <w:tblLook w:val="0400"/>
      </w:tblPr>
      <w:tblGrid>
        <w:gridCol w:w="1440"/>
        <w:gridCol w:w="1440"/>
        <w:gridCol w:w="1440"/>
        <w:gridCol w:w="1440"/>
        <w:gridCol w:w="1440"/>
        <w:gridCol w:w="1440"/>
        <w:tblGridChange w:id="0">
          <w:tblGrid>
            <w:gridCol w:w="1440"/>
            <w:gridCol w:w="1440"/>
            <w:gridCol w:w="1440"/>
            <w:gridCol w:w="1440"/>
            <w:gridCol w:w="1440"/>
            <w:gridCol w:w="1440"/>
          </w:tblGrid>
        </w:tblGridChange>
      </w:tblGrid>
      <w:tr>
        <w:trPr>
          <w:cantSplit w:val="0"/>
          <w:tblHeader w:val="0"/>
        </w:trPr>
        <w:tc>
          <w:tcPr>
            <w:shd w:fill="f1f3f4" w:val="clear"/>
          </w:tcPr>
          <w:p w:rsidR="00000000" w:rsidDel="00000000" w:rsidP="00000000" w:rsidRDefault="00000000" w:rsidRPr="00000000" w14:paraId="0000007C">
            <w:pPr>
              <w:rPr/>
            </w:pPr>
            <w:r w:rsidDel="00000000" w:rsidR="00000000" w:rsidRPr="00000000">
              <w:rPr>
                <w:b w:val="1"/>
                <w:bCs w:val="1"/>
                <w:rtl w:val="0"/>
              </w:rPr>
              <w:t xml:space="preserve">Platform / Brokerage </w:t>
            </w:r>
            <w:r w:rsidDel="00000000" w:rsidR="00000000" w:rsidRPr="00000000">
              <w:rPr>
                <w:b w:val="1"/>
                <w:bCs w:val="1"/>
                <w:i w:val="1"/>
                <w:iCs w:val="1"/>
                <w:rtl w:val="0"/>
              </w:rPr>
              <w:t xml:space="preserve">(Vanguard, Fidelity, Schwab, PayPal, Venmo, CashApp)</w:t>
            </w:r>
            <w:r w:rsidDel="00000000" w:rsidR="00000000" w:rsidRPr="00000000">
              <w:rPr>
                <w:rtl w:val="0"/>
              </w:rPr>
            </w:r>
          </w:p>
        </w:tc>
        <w:tc>
          <w:tcPr>
            <w:shd w:fill="f1f3f4" w:val="clear"/>
          </w:tcPr>
          <w:p w:rsidR="00000000" w:rsidDel="00000000" w:rsidP="00000000" w:rsidRDefault="00000000" w:rsidRPr="00000000" w14:paraId="0000007D">
            <w:pPr>
              <w:rPr/>
            </w:pPr>
            <w:r w:rsidDel="00000000" w:rsidR="00000000" w:rsidRPr="00000000">
              <w:rPr>
                <w:b w:val="1"/>
                <w:bCs w:val="1"/>
                <w:rtl w:val="0"/>
              </w:rPr>
              <w:t xml:space="preserve">Account Type </w:t>
            </w:r>
            <w:r w:rsidDel="00000000" w:rsidR="00000000" w:rsidRPr="00000000">
              <w:rPr>
                <w:b w:val="1"/>
                <w:bCs w:val="1"/>
                <w:i w:val="1"/>
                <w:iCs w:val="1"/>
                <w:rtl w:val="0"/>
              </w:rPr>
              <w:t xml:space="preserve">(Taxable Brokerage, IRA, Roth IRA, 401k, Cash App)</w:t>
            </w:r>
            <w:r w:rsidDel="00000000" w:rsidR="00000000" w:rsidRPr="00000000">
              <w:rPr>
                <w:rtl w:val="0"/>
              </w:rPr>
            </w:r>
          </w:p>
        </w:tc>
        <w:tc>
          <w:tcPr>
            <w:shd w:fill="f1f3f4" w:val="clear"/>
          </w:tcPr>
          <w:p w:rsidR="00000000" w:rsidDel="00000000" w:rsidP="00000000" w:rsidRDefault="00000000" w:rsidRPr="00000000" w14:paraId="0000007E">
            <w:pPr>
              <w:rPr/>
            </w:pPr>
            <w:r w:rsidDel="00000000" w:rsidR="00000000" w:rsidRPr="00000000">
              <w:rPr>
                <w:b w:val="1"/>
                <w:bCs w:val="1"/>
                <w:rtl w:val="0"/>
              </w:rPr>
              <w:t xml:space="preserve">Account Identifier / Last 4 Digits</w:t>
            </w:r>
            <w:r w:rsidDel="00000000" w:rsidR="00000000" w:rsidRPr="00000000">
              <w:rPr>
                <w:rtl w:val="0"/>
              </w:rPr>
            </w:r>
          </w:p>
        </w:tc>
        <w:tc>
          <w:tcPr>
            <w:shd w:fill="f1f3f4" w:val="clear"/>
          </w:tcPr>
          <w:p w:rsidR="00000000" w:rsidDel="00000000" w:rsidP="00000000" w:rsidRDefault="00000000" w:rsidRPr="00000000" w14:paraId="0000007F">
            <w:pPr>
              <w:rPr/>
            </w:pPr>
            <w:r w:rsidDel="00000000" w:rsidR="00000000" w:rsidRPr="00000000">
              <w:rPr>
                <w:b w:val="1"/>
                <w:bCs w:val="1"/>
                <w:rtl w:val="0"/>
              </w:rPr>
              <w:t xml:space="preserve">Associated Login ID / Email</w:t>
            </w:r>
            <w:r w:rsidDel="00000000" w:rsidR="00000000" w:rsidRPr="00000000">
              <w:rPr>
                <w:rtl w:val="0"/>
              </w:rPr>
            </w:r>
          </w:p>
        </w:tc>
        <w:tc>
          <w:tcPr>
            <w:shd w:fill="f1f3f4" w:val="clear"/>
          </w:tcPr>
          <w:p w:rsidR="00000000" w:rsidDel="00000000" w:rsidP="00000000" w:rsidRDefault="00000000" w:rsidRPr="00000000" w14:paraId="00000080">
            <w:pPr>
              <w:rPr/>
            </w:pPr>
            <w:r w:rsidDel="00000000" w:rsidR="00000000" w:rsidRPr="00000000">
              <w:rPr>
                <w:b w:val="1"/>
                <w:bCs w:val="1"/>
                <w:rtl w:val="0"/>
              </w:rPr>
              <w:t xml:space="preserve">Named Beneficiaries on File? </w:t>
            </w:r>
            <w:r w:rsidDel="00000000" w:rsidR="00000000" w:rsidRPr="00000000">
              <w:rPr>
                <w:b w:val="1"/>
                <w:bCs w:val="1"/>
                <w:i w:val="1"/>
                <w:iCs w:val="1"/>
                <w:rtl w:val="0"/>
              </w:rPr>
              <w:t xml:space="preserve">(Yes / No / Uncertain)</w:t>
            </w:r>
            <w:r w:rsidDel="00000000" w:rsidR="00000000" w:rsidRPr="00000000">
              <w:rPr>
                <w:rtl w:val="0"/>
              </w:rPr>
            </w:r>
          </w:p>
        </w:tc>
        <w:tc>
          <w:tcPr>
            <w:shd w:fill="f1f3f4" w:val="clear"/>
          </w:tcPr>
          <w:p w:rsidR="00000000" w:rsidDel="00000000" w:rsidP="00000000" w:rsidRDefault="00000000" w:rsidRPr="00000000" w14:paraId="00000081">
            <w:pPr>
              <w:rPr/>
            </w:pPr>
            <w:r w:rsidDel="00000000" w:rsidR="00000000" w:rsidRPr="00000000">
              <w:rPr>
                <w:b w:val="1"/>
                <w:bCs w:val="1"/>
                <w:rtl w:val="0"/>
              </w:rPr>
              <w:t xml:space="preserve">Specific Instructions for Helper</w:t>
            </w:r>
            <w:r w:rsidDel="00000000" w:rsidR="00000000" w:rsidRPr="00000000">
              <w:rPr>
                <w:rtl w:val="0"/>
              </w:rPr>
            </w:r>
          </w:p>
        </w:tc>
      </w:tr>
      <w:tr>
        <w:trPr>
          <w:cantSplit w:val="0"/>
          <w:tblHeader w:val="0"/>
        </w:trPr>
        <w:tc>
          <w:tcPr/>
          <w:p w:rsidR="00000000" w:rsidDel="00000000" w:rsidP="00000000" w:rsidRDefault="00000000" w:rsidRPr="00000000" w14:paraId="00000082">
            <w:pPr>
              <w:rPr/>
            </w:pPr>
            <w:r w:rsidDel="00000000" w:rsidR="00000000" w:rsidRPr="00000000">
              <w:rPr>
                <w:b w:val="1"/>
                <w:bCs w:val="1"/>
                <w:rtl w:val="0"/>
              </w:rPr>
              <w:t xml:space="preserve">1.</w:t>
            </w:r>
            <w:r w:rsidDel="00000000" w:rsidR="00000000" w:rsidRPr="00000000">
              <w:rPr>
                <w:rtl w:val="0"/>
              </w:rPr>
            </w:r>
          </w:p>
        </w:tc>
        <w:tc>
          <w:tcPr/>
          <w:p w:rsidR="00000000" w:rsidDel="00000000" w:rsidP="00000000" w:rsidRDefault="00000000" w:rsidRPr="00000000" w14:paraId="00000083">
            <w:pPr>
              <w:rPr/>
            </w:pPr>
            <w:r w:rsidDel="00000000" w:rsidR="00000000" w:rsidRPr="00000000">
              <w:rPr>
                <w:rtl w:val="0"/>
              </w:rPr>
            </w:r>
          </w:p>
        </w:tc>
        <w:tc>
          <w:tcPr/>
          <w:p w:rsidR="00000000" w:rsidDel="00000000" w:rsidP="00000000" w:rsidRDefault="00000000" w:rsidRPr="00000000" w14:paraId="00000084">
            <w:pPr>
              <w:rPr/>
            </w:pPr>
            <w:r w:rsidDel="00000000" w:rsidR="00000000" w:rsidRPr="00000000">
              <w:rPr>
                <w:rtl w:val="0"/>
              </w:rPr>
            </w:r>
          </w:p>
        </w:tc>
        <w:tc>
          <w:tcPr/>
          <w:p w:rsidR="00000000" w:rsidDel="00000000" w:rsidP="00000000" w:rsidRDefault="00000000" w:rsidRPr="00000000" w14:paraId="00000085">
            <w:pPr>
              <w:rPr/>
            </w:pPr>
            <w:r w:rsidDel="00000000" w:rsidR="00000000" w:rsidRPr="00000000">
              <w:rPr>
                <w:rtl w:val="0"/>
              </w:rPr>
            </w:r>
          </w:p>
        </w:tc>
        <w:tc>
          <w:tcPr/>
          <w:p w:rsidR="00000000" w:rsidDel="00000000" w:rsidP="00000000" w:rsidRDefault="00000000" w:rsidRPr="00000000" w14:paraId="00000086">
            <w:pPr>
              <w:rPr/>
            </w:pPr>
            <w:r w:rsidDel="00000000" w:rsidR="00000000" w:rsidRPr="00000000">
              <w:rPr>
                <w:rtl w:val="0"/>
              </w:rPr>
            </w:r>
          </w:p>
        </w:tc>
        <w:tc>
          <w:tcPr/>
          <w:p w:rsidR="00000000" w:rsidDel="00000000" w:rsidP="00000000" w:rsidRDefault="00000000" w:rsidRPr="00000000" w14:paraId="00000087">
            <w:pPr>
              <w:rPr/>
            </w:pPr>
            <w:r w:rsidDel="00000000" w:rsidR="00000000" w:rsidRPr="00000000">
              <w:rPr>
                <w:rtl w:val="0"/>
              </w:rPr>
            </w:r>
          </w:p>
        </w:tc>
      </w:tr>
      <w:tr>
        <w:trPr>
          <w:cantSplit w:val="0"/>
          <w:tblHeader w:val="0"/>
        </w:trPr>
        <w:tc>
          <w:tcPr>
            <w:shd w:fill="fafafa" w:val="clear"/>
          </w:tcPr>
          <w:p w:rsidR="00000000" w:rsidDel="00000000" w:rsidP="00000000" w:rsidRDefault="00000000" w:rsidRPr="00000000" w14:paraId="00000088">
            <w:pPr>
              <w:rPr/>
            </w:pPr>
            <w:r w:rsidDel="00000000" w:rsidR="00000000" w:rsidRPr="00000000">
              <w:rPr>
                <w:b w:val="1"/>
                <w:bCs w:val="1"/>
                <w:rtl w:val="0"/>
              </w:rPr>
              <w:t xml:space="preserve">2.</w:t>
            </w:r>
            <w:r w:rsidDel="00000000" w:rsidR="00000000" w:rsidRPr="00000000">
              <w:rPr>
                <w:rtl w:val="0"/>
              </w:rPr>
            </w:r>
          </w:p>
        </w:tc>
        <w:tc>
          <w:tcPr>
            <w:shd w:fill="fafafa" w:val="clear"/>
          </w:tcPr>
          <w:p w:rsidR="00000000" w:rsidDel="00000000" w:rsidP="00000000" w:rsidRDefault="00000000" w:rsidRPr="00000000" w14:paraId="00000089">
            <w:pPr>
              <w:rPr/>
            </w:pPr>
            <w:r w:rsidDel="00000000" w:rsidR="00000000" w:rsidRPr="00000000">
              <w:rPr>
                <w:rtl w:val="0"/>
              </w:rPr>
            </w:r>
          </w:p>
        </w:tc>
        <w:tc>
          <w:tcPr>
            <w:shd w:fill="fafafa" w:val="clear"/>
          </w:tcPr>
          <w:p w:rsidR="00000000" w:rsidDel="00000000" w:rsidP="00000000" w:rsidRDefault="00000000" w:rsidRPr="00000000" w14:paraId="0000008A">
            <w:pPr>
              <w:rPr/>
            </w:pPr>
            <w:r w:rsidDel="00000000" w:rsidR="00000000" w:rsidRPr="00000000">
              <w:rPr>
                <w:rtl w:val="0"/>
              </w:rPr>
            </w:r>
          </w:p>
        </w:tc>
        <w:tc>
          <w:tcPr>
            <w:shd w:fill="fafafa" w:val="clear"/>
          </w:tcPr>
          <w:p w:rsidR="00000000" w:rsidDel="00000000" w:rsidP="00000000" w:rsidRDefault="00000000" w:rsidRPr="00000000" w14:paraId="0000008B">
            <w:pPr>
              <w:rPr/>
            </w:pPr>
            <w:r w:rsidDel="00000000" w:rsidR="00000000" w:rsidRPr="00000000">
              <w:rPr>
                <w:rtl w:val="0"/>
              </w:rPr>
            </w:r>
          </w:p>
        </w:tc>
        <w:tc>
          <w:tcPr>
            <w:shd w:fill="fafafa" w:val="clear"/>
          </w:tcPr>
          <w:p w:rsidR="00000000" w:rsidDel="00000000" w:rsidP="00000000" w:rsidRDefault="00000000" w:rsidRPr="00000000" w14:paraId="0000008C">
            <w:pPr>
              <w:rPr/>
            </w:pPr>
            <w:r w:rsidDel="00000000" w:rsidR="00000000" w:rsidRPr="00000000">
              <w:rPr>
                <w:rtl w:val="0"/>
              </w:rPr>
            </w:r>
          </w:p>
        </w:tc>
        <w:tc>
          <w:tcPr>
            <w:shd w:fill="fafafa" w:val="clear"/>
          </w:tcPr>
          <w:p w:rsidR="00000000" w:rsidDel="00000000" w:rsidP="00000000" w:rsidRDefault="00000000" w:rsidRPr="00000000" w14:paraId="0000008D">
            <w:pPr>
              <w:rPr/>
            </w:pPr>
            <w:r w:rsidDel="00000000" w:rsidR="00000000" w:rsidRPr="00000000">
              <w:rPr>
                <w:rtl w:val="0"/>
              </w:rPr>
            </w:r>
          </w:p>
        </w:tc>
      </w:tr>
      <w:tr>
        <w:trPr>
          <w:cantSplit w:val="0"/>
          <w:tblHeader w:val="0"/>
        </w:trPr>
        <w:tc>
          <w:tcPr/>
          <w:p w:rsidR="00000000" w:rsidDel="00000000" w:rsidP="00000000" w:rsidRDefault="00000000" w:rsidRPr="00000000" w14:paraId="0000008E">
            <w:pPr>
              <w:rPr/>
            </w:pPr>
            <w:r w:rsidDel="00000000" w:rsidR="00000000" w:rsidRPr="00000000">
              <w:rPr>
                <w:b w:val="1"/>
                <w:bCs w:val="1"/>
                <w:rtl w:val="0"/>
              </w:rPr>
              <w:t xml:space="preserve">3.</w:t>
            </w:r>
            <w:r w:rsidDel="00000000" w:rsidR="00000000" w:rsidRPr="00000000">
              <w:rPr>
                <w:rtl w:val="0"/>
              </w:rPr>
            </w:r>
          </w:p>
        </w:tc>
        <w:tc>
          <w:tcPr/>
          <w:p w:rsidR="00000000" w:rsidDel="00000000" w:rsidP="00000000" w:rsidRDefault="00000000" w:rsidRPr="00000000" w14:paraId="0000008F">
            <w:pPr>
              <w:rPr/>
            </w:pPr>
            <w:r w:rsidDel="00000000" w:rsidR="00000000" w:rsidRPr="00000000">
              <w:rPr>
                <w:rtl w:val="0"/>
              </w:rPr>
            </w:r>
          </w:p>
        </w:tc>
        <w:tc>
          <w:tcPr/>
          <w:p w:rsidR="00000000" w:rsidDel="00000000" w:rsidP="00000000" w:rsidRDefault="00000000" w:rsidRPr="00000000" w14:paraId="00000090">
            <w:pPr>
              <w:rPr/>
            </w:pPr>
            <w:r w:rsidDel="00000000" w:rsidR="00000000" w:rsidRPr="00000000">
              <w:rPr>
                <w:rtl w:val="0"/>
              </w:rPr>
            </w:r>
          </w:p>
        </w:tc>
        <w:tc>
          <w:tcPr/>
          <w:p w:rsidR="00000000" w:rsidDel="00000000" w:rsidP="00000000" w:rsidRDefault="00000000" w:rsidRPr="00000000" w14:paraId="00000091">
            <w:pPr>
              <w:rPr/>
            </w:pPr>
            <w:r w:rsidDel="00000000" w:rsidR="00000000" w:rsidRPr="00000000">
              <w:rPr>
                <w:rtl w:val="0"/>
              </w:rPr>
            </w:r>
          </w:p>
        </w:tc>
        <w:tc>
          <w:tcPr/>
          <w:p w:rsidR="00000000" w:rsidDel="00000000" w:rsidP="00000000" w:rsidRDefault="00000000" w:rsidRPr="00000000" w14:paraId="00000092">
            <w:pPr>
              <w:rPr/>
            </w:pPr>
            <w:r w:rsidDel="00000000" w:rsidR="00000000" w:rsidRPr="00000000">
              <w:rPr>
                <w:rtl w:val="0"/>
              </w:rPr>
            </w:r>
          </w:p>
        </w:tc>
        <w:tc>
          <w:tcPr/>
          <w:p w:rsidR="00000000" w:rsidDel="00000000" w:rsidP="00000000" w:rsidRDefault="00000000" w:rsidRPr="00000000" w14:paraId="00000093">
            <w:pPr>
              <w:rPr/>
            </w:pPr>
            <w:r w:rsidDel="00000000" w:rsidR="00000000" w:rsidRPr="00000000">
              <w:rPr>
                <w:rtl w:val="0"/>
              </w:rPr>
            </w:r>
          </w:p>
        </w:tc>
      </w:tr>
      <w:tr>
        <w:trPr>
          <w:cantSplit w:val="0"/>
          <w:tblHeader w:val="0"/>
        </w:trPr>
        <w:tc>
          <w:tcPr>
            <w:shd w:fill="fafafa" w:val="clear"/>
          </w:tcPr>
          <w:p w:rsidR="00000000" w:rsidDel="00000000" w:rsidP="00000000" w:rsidRDefault="00000000" w:rsidRPr="00000000" w14:paraId="00000094">
            <w:pPr>
              <w:rPr/>
            </w:pPr>
            <w:r w:rsidDel="00000000" w:rsidR="00000000" w:rsidRPr="00000000">
              <w:rPr>
                <w:b w:val="1"/>
                <w:bCs w:val="1"/>
                <w:rtl w:val="0"/>
              </w:rPr>
              <w:t xml:space="preserve">4.</w:t>
            </w:r>
            <w:r w:rsidDel="00000000" w:rsidR="00000000" w:rsidRPr="00000000">
              <w:rPr>
                <w:rtl w:val="0"/>
              </w:rPr>
            </w:r>
          </w:p>
        </w:tc>
        <w:tc>
          <w:tcPr>
            <w:shd w:fill="fafafa" w:val="clear"/>
          </w:tcPr>
          <w:p w:rsidR="00000000" w:rsidDel="00000000" w:rsidP="00000000" w:rsidRDefault="00000000" w:rsidRPr="00000000" w14:paraId="00000095">
            <w:pPr>
              <w:rPr/>
            </w:pPr>
            <w:r w:rsidDel="00000000" w:rsidR="00000000" w:rsidRPr="00000000">
              <w:rPr>
                <w:rtl w:val="0"/>
              </w:rPr>
            </w:r>
          </w:p>
        </w:tc>
        <w:tc>
          <w:tcPr>
            <w:shd w:fill="fafafa" w:val="clear"/>
          </w:tcPr>
          <w:p w:rsidR="00000000" w:rsidDel="00000000" w:rsidP="00000000" w:rsidRDefault="00000000" w:rsidRPr="00000000" w14:paraId="00000096">
            <w:pPr>
              <w:rPr/>
            </w:pPr>
            <w:r w:rsidDel="00000000" w:rsidR="00000000" w:rsidRPr="00000000">
              <w:rPr>
                <w:rtl w:val="0"/>
              </w:rPr>
            </w:r>
          </w:p>
        </w:tc>
        <w:tc>
          <w:tcPr>
            <w:shd w:fill="fafafa" w:val="clear"/>
          </w:tcPr>
          <w:p w:rsidR="00000000" w:rsidDel="00000000" w:rsidP="00000000" w:rsidRDefault="00000000" w:rsidRPr="00000000" w14:paraId="00000097">
            <w:pPr>
              <w:rPr/>
            </w:pPr>
            <w:r w:rsidDel="00000000" w:rsidR="00000000" w:rsidRPr="00000000">
              <w:rPr>
                <w:rtl w:val="0"/>
              </w:rPr>
            </w:r>
          </w:p>
        </w:tc>
        <w:tc>
          <w:tcPr>
            <w:shd w:fill="fafafa" w:val="clear"/>
          </w:tcPr>
          <w:p w:rsidR="00000000" w:rsidDel="00000000" w:rsidP="00000000" w:rsidRDefault="00000000" w:rsidRPr="00000000" w14:paraId="00000098">
            <w:pPr>
              <w:rPr/>
            </w:pPr>
            <w:r w:rsidDel="00000000" w:rsidR="00000000" w:rsidRPr="00000000">
              <w:rPr>
                <w:rtl w:val="0"/>
              </w:rPr>
            </w:r>
          </w:p>
        </w:tc>
        <w:tc>
          <w:tcPr>
            <w:shd w:fill="fafafa" w:val="clear"/>
          </w:tcPr>
          <w:p w:rsidR="00000000" w:rsidDel="00000000" w:rsidP="00000000" w:rsidRDefault="00000000" w:rsidRPr="00000000" w14:paraId="00000099">
            <w:pPr>
              <w:rPr/>
            </w:pPr>
            <w:r w:rsidDel="00000000" w:rsidR="00000000" w:rsidRPr="00000000">
              <w:rPr>
                <w:rtl w:val="0"/>
              </w:rPr>
            </w:r>
          </w:p>
        </w:tc>
      </w:tr>
      <w:tr>
        <w:trPr>
          <w:cantSplit w:val="0"/>
          <w:tblHeader w:val="0"/>
        </w:trPr>
        <w:tc>
          <w:tcPr/>
          <w:p w:rsidR="00000000" w:rsidDel="00000000" w:rsidP="00000000" w:rsidRDefault="00000000" w:rsidRPr="00000000" w14:paraId="0000009A">
            <w:pPr>
              <w:rPr/>
            </w:pPr>
            <w:r w:rsidDel="00000000" w:rsidR="00000000" w:rsidRPr="00000000">
              <w:rPr>
                <w:b w:val="1"/>
                <w:bCs w:val="1"/>
                <w:rtl w:val="0"/>
              </w:rPr>
              <w:t xml:space="preserve">5.</w:t>
            </w:r>
            <w:r w:rsidDel="00000000" w:rsidR="00000000" w:rsidRPr="00000000">
              <w:rPr>
                <w:rtl w:val="0"/>
              </w:rPr>
            </w:r>
          </w:p>
        </w:tc>
        <w:tc>
          <w:tcPr/>
          <w:p w:rsidR="00000000" w:rsidDel="00000000" w:rsidP="00000000" w:rsidRDefault="00000000" w:rsidRPr="00000000" w14:paraId="0000009B">
            <w:pPr>
              <w:rPr/>
            </w:pPr>
            <w:r w:rsidDel="00000000" w:rsidR="00000000" w:rsidRPr="00000000">
              <w:rPr>
                <w:rtl w:val="0"/>
              </w:rPr>
            </w:r>
          </w:p>
        </w:tc>
        <w:tc>
          <w:tcPr/>
          <w:p w:rsidR="00000000" w:rsidDel="00000000" w:rsidP="00000000" w:rsidRDefault="00000000" w:rsidRPr="00000000" w14:paraId="0000009C">
            <w:pPr>
              <w:rPr/>
            </w:pPr>
            <w:r w:rsidDel="00000000" w:rsidR="00000000" w:rsidRPr="00000000">
              <w:rPr>
                <w:rtl w:val="0"/>
              </w:rPr>
            </w:r>
          </w:p>
        </w:tc>
        <w:tc>
          <w:tcPr/>
          <w:p w:rsidR="00000000" w:rsidDel="00000000" w:rsidP="00000000" w:rsidRDefault="00000000" w:rsidRPr="00000000" w14:paraId="0000009D">
            <w:pPr>
              <w:rPr/>
            </w:pPr>
            <w:r w:rsidDel="00000000" w:rsidR="00000000" w:rsidRPr="00000000">
              <w:rPr>
                <w:rtl w:val="0"/>
              </w:rPr>
            </w:r>
          </w:p>
        </w:tc>
        <w:tc>
          <w:tcPr/>
          <w:p w:rsidR="00000000" w:rsidDel="00000000" w:rsidP="00000000" w:rsidRDefault="00000000" w:rsidRPr="00000000" w14:paraId="0000009E">
            <w:pPr>
              <w:rPr/>
            </w:pPr>
            <w:r w:rsidDel="00000000" w:rsidR="00000000" w:rsidRPr="00000000">
              <w:rPr>
                <w:rtl w:val="0"/>
              </w:rPr>
            </w:r>
          </w:p>
        </w:tc>
        <w:tc>
          <w:tcPr/>
          <w:p w:rsidR="00000000" w:rsidDel="00000000" w:rsidP="00000000" w:rsidRDefault="00000000" w:rsidRPr="00000000" w14:paraId="0000009F">
            <w:pPr>
              <w:rPr/>
            </w:pPr>
            <w:r w:rsidDel="00000000" w:rsidR="00000000" w:rsidRPr="00000000">
              <w:rPr>
                <w:rtl w:val="0"/>
              </w:rPr>
            </w:r>
          </w:p>
        </w:tc>
      </w:tr>
    </w:tbl>
    <w:p w:rsidR="00000000" w:rsidDel="00000000" w:rsidP="00000000" w:rsidRDefault="00000000" w:rsidRPr="00000000" w14:paraId="000000A0">
      <w:pPr>
        <w:pBdr>
          <w:bottom w:color="808080" w:space="1" w:sz="6" w:val="single"/>
        </w:pBdr>
        <w:rPr/>
      </w:pPr>
      <w:r w:rsidDel="00000000" w:rsidR="00000000" w:rsidRPr="00000000">
        <w:rPr>
          <w:rtl w:val="0"/>
        </w:rPr>
      </w:r>
    </w:p>
    <w:p w:rsidR="00000000" w:rsidDel="00000000" w:rsidP="00000000" w:rsidRDefault="00000000" w:rsidRPr="00000000" w14:paraId="000000A1">
      <w:pPr>
        <w:pStyle w:val="Heading3"/>
        <w:rPr/>
      </w:pPr>
      <w:r w:rsidDel="00000000" w:rsidR="00000000" w:rsidRPr="00000000">
        <w:rPr>
          <w:rtl w:val="0"/>
        </w:rPr>
        <w:t xml:space="preserve">Category C: Cryptocurrency, Hardware Wallets &amp; Web3 Assets</w:t>
      </w:r>
    </w:p>
    <w:p w:rsidR="00000000" w:rsidDel="00000000" w:rsidP="00000000" w:rsidRDefault="00000000" w:rsidRPr="00000000" w14:paraId="000000A2">
      <w:pPr>
        <w:keepNext w:val="0"/>
        <w:keepLines w:val="0"/>
        <w:pageBreakBefore w:val="0"/>
        <w:widowControl w:val="1"/>
        <w:pBdr>
          <w:top w:space="0" w:sz="0" w:val="nil"/>
          <w:left w:space="0" w:sz="0" w:val="nil"/>
          <w:bottom w:color="4f81bd" w:space="4" w:sz="4" w:val="single"/>
          <w:right w:space="0" w:sz="0" w:val="nil"/>
          <w:between w:space="0" w:sz="0" w:val="nil"/>
        </w:pBdr>
        <w:shd w:fill="auto" w:val="clear"/>
        <w:spacing w:after="280" w:before="200" w:line="276" w:lineRule="auto"/>
        <w:ind w:left="936" w:right="936" w:firstLine="0"/>
        <w:jc w:val="left"/>
        <w:rPr>
          <w:rFonts w:ascii="Cambria" w:cs="Cambria" w:eastAsia="Cambria" w:hAnsi="Cambria"/>
          <w:b w:val="1"/>
          <w:bCs w:val="1"/>
          <w:i w:val="1"/>
          <w:iCs w:val="1"/>
          <w:smallCaps w:val="0"/>
          <w:strike w:val="0"/>
          <w:color w:val="4f81bd"/>
          <w:sz w:val="24"/>
          <w:szCs w:val="24"/>
          <w:u w:val="none"/>
          <w:shd w:fill="auto" w:val="clear"/>
          <w:vertAlign w:val="baseline"/>
        </w:rPr>
      </w:pPr>
      <w:r w:rsidDel="00000000" w:rsidR="00000000" w:rsidRPr="00000000">
        <w:rPr>
          <w:rFonts w:ascii="Cambria" w:cs="Cambria" w:eastAsia="Cambria" w:hAnsi="Cambria"/>
          <w:b w:val="1"/>
          <w:bCs w:val="1"/>
          <w:i w:val="1"/>
          <w:iCs w:val="1"/>
          <w:smallCaps w:val="0"/>
          <w:strike w:val="0"/>
          <w:color w:val="4f81bd"/>
          <w:sz w:val="24"/>
          <w:szCs w:val="24"/>
          <w:u w:val="none"/>
          <w:shd w:fill="auto" w:val="clear"/>
          <w:vertAlign w:val="baseline"/>
          <w:rtl w:val="0"/>
        </w:rPr>
        <w:t xml:space="preserve">CRITICAL WARNING: Never write down your 12- or 24-word secret recovery seed phrases or private keys on an unencrypted document. Anyone who sees a seed phrase can permanently take the funds. Reference only the physical location of the backup metal plate, paper card, or hardware device.</w:t>
      </w:r>
    </w:p>
    <w:tbl>
      <w:tblPr>
        <w:tblStyle w:val="Table4"/>
        <w:tblW w:w="8640.0" w:type="dxa"/>
        <w:jc w:val="left"/>
        <w:tblInd w:w="-100.0" w:type="dxa"/>
        <w:tblBorders>
          <w:top w:color="d0d7de" w:space="0" w:sz="4" w:val="single"/>
          <w:left w:color="d0d7de" w:space="0" w:sz="4" w:val="single"/>
          <w:bottom w:color="d0d7de" w:space="0" w:sz="4" w:val="single"/>
          <w:right w:color="d0d7de" w:space="0" w:sz="4" w:val="single"/>
          <w:insideH w:color="d0d7de" w:space="0" w:sz="4" w:val="single"/>
          <w:insideV w:color="d0d7de" w:space="0" w:sz="4" w:val="single"/>
        </w:tblBorders>
        <w:tblLayout w:type="fixed"/>
        <w:tblLook w:val="0400"/>
      </w:tblPr>
      <w:tblGrid>
        <w:gridCol w:w="1440"/>
        <w:gridCol w:w="1440"/>
        <w:gridCol w:w="1440"/>
        <w:gridCol w:w="1440"/>
        <w:gridCol w:w="1440"/>
        <w:gridCol w:w="1440"/>
        <w:tblGridChange w:id="0">
          <w:tblGrid>
            <w:gridCol w:w="1440"/>
            <w:gridCol w:w="1440"/>
            <w:gridCol w:w="1440"/>
            <w:gridCol w:w="1440"/>
            <w:gridCol w:w="1440"/>
            <w:gridCol w:w="1440"/>
          </w:tblGrid>
        </w:tblGridChange>
      </w:tblGrid>
      <w:tr>
        <w:trPr>
          <w:cantSplit w:val="0"/>
          <w:tblHeader w:val="0"/>
        </w:trPr>
        <w:tc>
          <w:tcPr>
            <w:shd w:fill="f1f3f4" w:val="clear"/>
          </w:tcPr>
          <w:p w:rsidR="00000000" w:rsidDel="00000000" w:rsidP="00000000" w:rsidRDefault="00000000" w:rsidRPr="00000000" w14:paraId="000000A3">
            <w:pPr>
              <w:rPr/>
            </w:pPr>
            <w:r w:rsidDel="00000000" w:rsidR="00000000" w:rsidRPr="00000000">
              <w:rPr>
                <w:b w:val="1"/>
                <w:bCs w:val="1"/>
                <w:rtl w:val="0"/>
              </w:rPr>
              <w:t xml:space="preserve">Asset / Exchange / Wallet Type </w:t>
            </w:r>
            <w:r w:rsidDel="00000000" w:rsidR="00000000" w:rsidRPr="00000000">
              <w:rPr>
                <w:b w:val="1"/>
                <w:bCs w:val="1"/>
                <w:i w:val="1"/>
                <w:iCs w:val="1"/>
                <w:rtl w:val="0"/>
              </w:rPr>
              <w:t xml:space="preserve">(Coinbase, Kraken, Ledger, Trezor, MetaMask)</w:t>
            </w:r>
            <w:r w:rsidDel="00000000" w:rsidR="00000000" w:rsidRPr="00000000">
              <w:rPr>
                <w:rtl w:val="0"/>
              </w:rPr>
            </w:r>
          </w:p>
        </w:tc>
        <w:tc>
          <w:tcPr>
            <w:shd w:fill="f1f3f4" w:val="clear"/>
          </w:tcPr>
          <w:p w:rsidR="00000000" w:rsidDel="00000000" w:rsidP="00000000" w:rsidRDefault="00000000" w:rsidRPr="00000000" w14:paraId="000000A4">
            <w:pPr>
              <w:rPr/>
            </w:pPr>
            <w:r w:rsidDel="00000000" w:rsidR="00000000" w:rsidRPr="00000000">
              <w:rPr>
                <w:b w:val="1"/>
                <w:bCs w:val="1"/>
                <w:rtl w:val="0"/>
              </w:rPr>
              <w:t xml:space="preserve">Associated Email / Account Handle</w:t>
            </w:r>
            <w:r w:rsidDel="00000000" w:rsidR="00000000" w:rsidRPr="00000000">
              <w:rPr>
                <w:rtl w:val="0"/>
              </w:rPr>
            </w:r>
          </w:p>
        </w:tc>
        <w:tc>
          <w:tcPr>
            <w:shd w:fill="f1f3f4" w:val="clear"/>
          </w:tcPr>
          <w:p w:rsidR="00000000" w:rsidDel="00000000" w:rsidP="00000000" w:rsidRDefault="00000000" w:rsidRPr="00000000" w14:paraId="000000A5">
            <w:pPr>
              <w:rPr/>
            </w:pPr>
            <w:r w:rsidDel="00000000" w:rsidR="00000000" w:rsidRPr="00000000">
              <w:rPr>
                <w:b w:val="1"/>
                <w:bCs w:val="1"/>
                <w:rtl w:val="0"/>
              </w:rPr>
              <w:t xml:space="preserve">Public Wallet Address </w:t>
            </w:r>
            <w:r w:rsidDel="00000000" w:rsidR="00000000" w:rsidRPr="00000000">
              <w:rPr>
                <w:b w:val="1"/>
                <w:bCs w:val="1"/>
                <w:i w:val="1"/>
                <w:iCs w:val="1"/>
                <w:rtl w:val="0"/>
              </w:rPr>
              <w:t xml:space="preserve">(Optional)</w:t>
            </w:r>
            <w:r w:rsidDel="00000000" w:rsidR="00000000" w:rsidRPr="00000000">
              <w:rPr>
                <w:rtl w:val="0"/>
              </w:rPr>
            </w:r>
          </w:p>
        </w:tc>
        <w:tc>
          <w:tcPr>
            <w:shd w:fill="f1f3f4" w:val="clear"/>
          </w:tcPr>
          <w:p w:rsidR="00000000" w:rsidDel="00000000" w:rsidP="00000000" w:rsidRDefault="00000000" w:rsidRPr="00000000" w14:paraId="000000A6">
            <w:pPr>
              <w:rPr/>
            </w:pPr>
            <w:r w:rsidDel="00000000" w:rsidR="00000000" w:rsidRPr="00000000">
              <w:rPr>
                <w:b w:val="1"/>
                <w:bCs w:val="1"/>
                <w:rtl w:val="0"/>
              </w:rPr>
              <w:t xml:space="preserve">Physical Location of Hardware Device </w:t>
            </w:r>
            <w:r w:rsidDel="00000000" w:rsidR="00000000" w:rsidRPr="00000000">
              <w:rPr>
                <w:b w:val="1"/>
                <w:bCs w:val="1"/>
                <w:i w:val="1"/>
                <w:iCs w:val="1"/>
                <w:rtl w:val="0"/>
              </w:rPr>
              <w:t xml:space="preserve">(e.g., Office safe, lockbox)</w:t>
            </w:r>
            <w:r w:rsidDel="00000000" w:rsidR="00000000" w:rsidRPr="00000000">
              <w:rPr>
                <w:rtl w:val="0"/>
              </w:rPr>
            </w:r>
          </w:p>
        </w:tc>
        <w:tc>
          <w:tcPr>
            <w:shd w:fill="f1f3f4" w:val="clear"/>
          </w:tcPr>
          <w:p w:rsidR="00000000" w:rsidDel="00000000" w:rsidP="00000000" w:rsidRDefault="00000000" w:rsidRPr="00000000" w14:paraId="000000A7">
            <w:pPr>
              <w:rPr/>
            </w:pPr>
            <w:r w:rsidDel="00000000" w:rsidR="00000000" w:rsidRPr="00000000">
              <w:rPr>
                <w:b w:val="1"/>
                <w:bCs w:val="1"/>
                <w:rtl w:val="0"/>
              </w:rPr>
              <w:t xml:space="preserve">Physical Location of Seed Phrase / Recovery Key </w:t>
            </w:r>
            <w:r w:rsidDel="00000000" w:rsidR="00000000" w:rsidRPr="00000000">
              <w:rPr>
                <w:b w:val="1"/>
                <w:bCs w:val="1"/>
                <w:i w:val="1"/>
                <w:iCs w:val="1"/>
                <w:rtl w:val="0"/>
              </w:rPr>
              <w:t xml:space="preserve">(e.g., Safe box, seed plate)</w:t>
            </w:r>
            <w:r w:rsidDel="00000000" w:rsidR="00000000" w:rsidRPr="00000000">
              <w:rPr>
                <w:rtl w:val="0"/>
              </w:rPr>
            </w:r>
          </w:p>
        </w:tc>
        <w:tc>
          <w:tcPr>
            <w:shd w:fill="f1f3f4" w:val="clear"/>
          </w:tcPr>
          <w:p w:rsidR="00000000" w:rsidDel="00000000" w:rsidP="00000000" w:rsidRDefault="00000000" w:rsidRPr="00000000" w14:paraId="000000A8">
            <w:pPr>
              <w:rPr/>
            </w:pPr>
            <w:r w:rsidDel="00000000" w:rsidR="00000000" w:rsidRPr="00000000">
              <w:rPr>
                <w:b w:val="1"/>
                <w:bCs w:val="1"/>
                <w:rtl w:val="0"/>
              </w:rPr>
              <w:t xml:space="preserve">Instructions </w:t>
            </w:r>
            <w:r w:rsidDel="00000000" w:rsidR="00000000" w:rsidRPr="00000000">
              <w:rPr>
                <w:b w:val="1"/>
                <w:bCs w:val="1"/>
                <w:i w:val="1"/>
                <w:iCs w:val="1"/>
                <w:rtl w:val="0"/>
              </w:rPr>
              <w:t xml:space="preserve">(Liquidate, Transfer to Heir, Retain)</w:t>
            </w:r>
            <w:r w:rsidDel="00000000" w:rsidR="00000000" w:rsidRPr="00000000">
              <w:rPr>
                <w:rtl w:val="0"/>
              </w:rPr>
            </w:r>
          </w:p>
        </w:tc>
      </w:tr>
      <w:tr>
        <w:trPr>
          <w:cantSplit w:val="0"/>
          <w:tblHeader w:val="0"/>
        </w:trPr>
        <w:tc>
          <w:tcPr/>
          <w:p w:rsidR="00000000" w:rsidDel="00000000" w:rsidP="00000000" w:rsidRDefault="00000000" w:rsidRPr="00000000" w14:paraId="000000A9">
            <w:pPr>
              <w:rPr/>
            </w:pPr>
            <w:r w:rsidDel="00000000" w:rsidR="00000000" w:rsidRPr="00000000">
              <w:rPr>
                <w:b w:val="1"/>
                <w:bCs w:val="1"/>
                <w:rtl w:val="0"/>
              </w:rPr>
              <w:t xml:space="preserve">1.</w:t>
            </w:r>
            <w:r w:rsidDel="00000000" w:rsidR="00000000" w:rsidRPr="00000000">
              <w:rPr>
                <w:rtl w:val="0"/>
              </w:rPr>
            </w:r>
          </w:p>
        </w:tc>
        <w:tc>
          <w:tcPr/>
          <w:p w:rsidR="00000000" w:rsidDel="00000000" w:rsidP="00000000" w:rsidRDefault="00000000" w:rsidRPr="00000000" w14:paraId="000000AA">
            <w:pPr>
              <w:rPr/>
            </w:pPr>
            <w:r w:rsidDel="00000000" w:rsidR="00000000" w:rsidRPr="00000000">
              <w:rPr>
                <w:rtl w:val="0"/>
              </w:rPr>
            </w:r>
          </w:p>
        </w:tc>
        <w:tc>
          <w:tcPr/>
          <w:p w:rsidR="00000000" w:rsidDel="00000000" w:rsidP="00000000" w:rsidRDefault="00000000" w:rsidRPr="00000000" w14:paraId="000000AB">
            <w:pPr>
              <w:rPr/>
            </w:pPr>
            <w:r w:rsidDel="00000000" w:rsidR="00000000" w:rsidRPr="00000000">
              <w:rPr>
                <w:rtl w:val="0"/>
              </w:rPr>
            </w:r>
          </w:p>
        </w:tc>
        <w:tc>
          <w:tcPr/>
          <w:p w:rsidR="00000000" w:rsidDel="00000000" w:rsidP="00000000" w:rsidRDefault="00000000" w:rsidRPr="00000000" w14:paraId="000000AC">
            <w:pPr>
              <w:rPr/>
            </w:pPr>
            <w:r w:rsidDel="00000000" w:rsidR="00000000" w:rsidRPr="00000000">
              <w:rPr>
                <w:rtl w:val="0"/>
              </w:rPr>
            </w:r>
          </w:p>
        </w:tc>
        <w:tc>
          <w:tcPr/>
          <w:p w:rsidR="00000000" w:rsidDel="00000000" w:rsidP="00000000" w:rsidRDefault="00000000" w:rsidRPr="00000000" w14:paraId="000000AD">
            <w:pPr>
              <w:rPr/>
            </w:pPr>
            <w:r w:rsidDel="00000000" w:rsidR="00000000" w:rsidRPr="00000000">
              <w:rPr>
                <w:rtl w:val="0"/>
              </w:rPr>
            </w:r>
          </w:p>
        </w:tc>
        <w:tc>
          <w:tcPr/>
          <w:p w:rsidR="00000000" w:rsidDel="00000000" w:rsidP="00000000" w:rsidRDefault="00000000" w:rsidRPr="00000000" w14:paraId="000000AE">
            <w:pPr>
              <w:rPr/>
            </w:pPr>
            <w:r w:rsidDel="00000000" w:rsidR="00000000" w:rsidRPr="00000000">
              <w:rPr>
                <w:rtl w:val="0"/>
              </w:rPr>
            </w:r>
          </w:p>
        </w:tc>
      </w:tr>
      <w:tr>
        <w:trPr>
          <w:cantSplit w:val="0"/>
          <w:tblHeader w:val="0"/>
        </w:trPr>
        <w:tc>
          <w:tcPr>
            <w:shd w:fill="fafafa" w:val="clear"/>
          </w:tcPr>
          <w:p w:rsidR="00000000" w:rsidDel="00000000" w:rsidP="00000000" w:rsidRDefault="00000000" w:rsidRPr="00000000" w14:paraId="000000AF">
            <w:pPr>
              <w:rPr/>
            </w:pPr>
            <w:r w:rsidDel="00000000" w:rsidR="00000000" w:rsidRPr="00000000">
              <w:rPr>
                <w:b w:val="1"/>
                <w:bCs w:val="1"/>
                <w:rtl w:val="0"/>
              </w:rPr>
              <w:t xml:space="preserve">2.</w:t>
            </w:r>
            <w:r w:rsidDel="00000000" w:rsidR="00000000" w:rsidRPr="00000000">
              <w:rPr>
                <w:rtl w:val="0"/>
              </w:rPr>
            </w:r>
          </w:p>
        </w:tc>
        <w:tc>
          <w:tcPr>
            <w:shd w:fill="fafafa" w:val="clear"/>
          </w:tcPr>
          <w:p w:rsidR="00000000" w:rsidDel="00000000" w:rsidP="00000000" w:rsidRDefault="00000000" w:rsidRPr="00000000" w14:paraId="000000B0">
            <w:pPr>
              <w:rPr/>
            </w:pPr>
            <w:r w:rsidDel="00000000" w:rsidR="00000000" w:rsidRPr="00000000">
              <w:rPr>
                <w:rtl w:val="0"/>
              </w:rPr>
            </w:r>
          </w:p>
        </w:tc>
        <w:tc>
          <w:tcPr>
            <w:shd w:fill="fafafa" w:val="clear"/>
          </w:tcPr>
          <w:p w:rsidR="00000000" w:rsidDel="00000000" w:rsidP="00000000" w:rsidRDefault="00000000" w:rsidRPr="00000000" w14:paraId="000000B1">
            <w:pPr>
              <w:rPr/>
            </w:pPr>
            <w:r w:rsidDel="00000000" w:rsidR="00000000" w:rsidRPr="00000000">
              <w:rPr>
                <w:rtl w:val="0"/>
              </w:rPr>
            </w:r>
          </w:p>
        </w:tc>
        <w:tc>
          <w:tcPr>
            <w:shd w:fill="fafafa" w:val="clear"/>
          </w:tcPr>
          <w:p w:rsidR="00000000" w:rsidDel="00000000" w:rsidP="00000000" w:rsidRDefault="00000000" w:rsidRPr="00000000" w14:paraId="000000B2">
            <w:pPr>
              <w:rPr/>
            </w:pPr>
            <w:r w:rsidDel="00000000" w:rsidR="00000000" w:rsidRPr="00000000">
              <w:rPr>
                <w:rtl w:val="0"/>
              </w:rPr>
            </w:r>
          </w:p>
        </w:tc>
        <w:tc>
          <w:tcPr>
            <w:shd w:fill="fafafa" w:val="clear"/>
          </w:tcPr>
          <w:p w:rsidR="00000000" w:rsidDel="00000000" w:rsidP="00000000" w:rsidRDefault="00000000" w:rsidRPr="00000000" w14:paraId="000000B3">
            <w:pPr>
              <w:rPr/>
            </w:pPr>
            <w:r w:rsidDel="00000000" w:rsidR="00000000" w:rsidRPr="00000000">
              <w:rPr>
                <w:rtl w:val="0"/>
              </w:rPr>
            </w:r>
          </w:p>
        </w:tc>
        <w:tc>
          <w:tcPr>
            <w:shd w:fill="fafafa" w:val="clear"/>
          </w:tcPr>
          <w:p w:rsidR="00000000" w:rsidDel="00000000" w:rsidP="00000000" w:rsidRDefault="00000000" w:rsidRPr="00000000" w14:paraId="000000B4">
            <w:pPr>
              <w:rPr/>
            </w:pPr>
            <w:r w:rsidDel="00000000" w:rsidR="00000000" w:rsidRPr="00000000">
              <w:rPr>
                <w:rtl w:val="0"/>
              </w:rPr>
            </w:r>
          </w:p>
        </w:tc>
      </w:tr>
      <w:tr>
        <w:trPr>
          <w:cantSplit w:val="0"/>
          <w:tblHeader w:val="0"/>
        </w:trPr>
        <w:tc>
          <w:tcPr/>
          <w:p w:rsidR="00000000" w:rsidDel="00000000" w:rsidP="00000000" w:rsidRDefault="00000000" w:rsidRPr="00000000" w14:paraId="000000B5">
            <w:pPr>
              <w:rPr/>
            </w:pPr>
            <w:r w:rsidDel="00000000" w:rsidR="00000000" w:rsidRPr="00000000">
              <w:rPr>
                <w:b w:val="1"/>
                <w:bCs w:val="1"/>
                <w:rtl w:val="0"/>
              </w:rPr>
              <w:t xml:space="preserve">3.</w:t>
            </w:r>
            <w:r w:rsidDel="00000000" w:rsidR="00000000" w:rsidRPr="00000000">
              <w:rPr>
                <w:rtl w:val="0"/>
              </w:rPr>
            </w:r>
          </w:p>
        </w:tc>
        <w:tc>
          <w:tcPr/>
          <w:p w:rsidR="00000000" w:rsidDel="00000000" w:rsidP="00000000" w:rsidRDefault="00000000" w:rsidRPr="00000000" w14:paraId="000000B6">
            <w:pPr>
              <w:rPr/>
            </w:pPr>
            <w:r w:rsidDel="00000000" w:rsidR="00000000" w:rsidRPr="00000000">
              <w:rPr>
                <w:rtl w:val="0"/>
              </w:rPr>
            </w:r>
          </w:p>
        </w:tc>
        <w:tc>
          <w:tcPr/>
          <w:p w:rsidR="00000000" w:rsidDel="00000000" w:rsidP="00000000" w:rsidRDefault="00000000" w:rsidRPr="00000000" w14:paraId="000000B7">
            <w:pPr>
              <w:rPr/>
            </w:pPr>
            <w:r w:rsidDel="00000000" w:rsidR="00000000" w:rsidRPr="00000000">
              <w:rPr>
                <w:rtl w:val="0"/>
              </w:rPr>
            </w:r>
          </w:p>
        </w:tc>
        <w:tc>
          <w:tcPr/>
          <w:p w:rsidR="00000000" w:rsidDel="00000000" w:rsidP="00000000" w:rsidRDefault="00000000" w:rsidRPr="00000000" w14:paraId="000000B8">
            <w:pPr>
              <w:rPr/>
            </w:pPr>
            <w:r w:rsidDel="00000000" w:rsidR="00000000" w:rsidRPr="00000000">
              <w:rPr>
                <w:rtl w:val="0"/>
              </w:rPr>
            </w:r>
          </w:p>
        </w:tc>
        <w:tc>
          <w:tcPr/>
          <w:p w:rsidR="00000000" w:rsidDel="00000000" w:rsidP="00000000" w:rsidRDefault="00000000" w:rsidRPr="00000000" w14:paraId="000000B9">
            <w:pPr>
              <w:rPr/>
            </w:pPr>
            <w:r w:rsidDel="00000000" w:rsidR="00000000" w:rsidRPr="00000000">
              <w:rPr>
                <w:rtl w:val="0"/>
              </w:rPr>
            </w:r>
          </w:p>
        </w:tc>
        <w:tc>
          <w:tcPr/>
          <w:p w:rsidR="00000000" w:rsidDel="00000000" w:rsidP="00000000" w:rsidRDefault="00000000" w:rsidRPr="00000000" w14:paraId="000000BA">
            <w:pPr>
              <w:rPr/>
            </w:pPr>
            <w:r w:rsidDel="00000000" w:rsidR="00000000" w:rsidRPr="00000000">
              <w:rPr>
                <w:rtl w:val="0"/>
              </w:rPr>
            </w:r>
          </w:p>
        </w:tc>
      </w:tr>
      <w:tr>
        <w:trPr>
          <w:cantSplit w:val="0"/>
          <w:tblHeader w:val="0"/>
        </w:trPr>
        <w:tc>
          <w:tcPr>
            <w:shd w:fill="fafafa" w:val="clear"/>
          </w:tcPr>
          <w:p w:rsidR="00000000" w:rsidDel="00000000" w:rsidP="00000000" w:rsidRDefault="00000000" w:rsidRPr="00000000" w14:paraId="000000BB">
            <w:pPr>
              <w:rPr/>
            </w:pPr>
            <w:r w:rsidDel="00000000" w:rsidR="00000000" w:rsidRPr="00000000">
              <w:rPr>
                <w:b w:val="1"/>
                <w:bCs w:val="1"/>
                <w:rtl w:val="0"/>
              </w:rPr>
              <w:t xml:space="preserve">4.</w:t>
            </w:r>
            <w:r w:rsidDel="00000000" w:rsidR="00000000" w:rsidRPr="00000000">
              <w:rPr>
                <w:rtl w:val="0"/>
              </w:rPr>
            </w:r>
          </w:p>
        </w:tc>
        <w:tc>
          <w:tcPr>
            <w:shd w:fill="fafafa" w:val="clear"/>
          </w:tcPr>
          <w:p w:rsidR="00000000" w:rsidDel="00000000" w:rsidP="00000000" w:rsidRDefault="00000000" w:rsidRPr="00000000" w14:paraId="000000BC">
            <w:pPr>
              <w:rPr/>
            </w:pPr>
            <w:r w:rsidDel="00000000" w:rsidR="00000000" w:rsidRPr="00000000">
              <w:rPr>
                <w:rtl w:val="0"/>
              </w:rPr>
            </w:r>
          </w:p>
        </w:tc>
        <w:tc>
          <w:tcPr>
            <w:shd w:fill="fafafa" w:val="clear"/>
          </w:tcPr>
          <w:p w:rsidR="00000000" w:rsidDel="00000000" w:rsidP="00000000" w:rsidRDefault="00000000" w:rsidRPr="00000000" w14:paraId="000000BD">
            <w:pPr>
              <w:rPr/>
            </w:pPr>
            <w:r w:rsidDel="00000000" w:rsidR="00000000" w:rsidRPr="00000000">
              <w:rPr>
                <w:rtl w:val="0"/>
              </w:rPr>
            </w:r>
          </w:p>
        </w:tc>
        <w:tc>
          <w:tcPr>
            <w:shd w:fill="fafafa" w:val="clear"/>
          </w:tcPr>
          <w:p w:rsidR="00000000" w:rsidDel="00000000" w:rsidP="00000000" w:rsidRDefault="00000000" w:rsidRPr="00000000" w14:paraId="000000BE">
            <w:pPr>
              <w:rPr/>
            </w:pPr>
            <w:r w:rsidDel="00000000" w:rsidR="00000000" w:rsidRPr="00000000">
              <w:rPr>
                <w:rtl w:val="0"/>
              </w:rPr>
            </w:r>
          </w:p>
        </w:tc>
        <w:tc>
          <w:tcPr>
            <w:shd w:fill="fafafa" w:val="clear"/>
          </w:tcPr>
          <w:p w:rsidR="00000000" w:rsidDel="00000000" w:rsidP="00000000" w:rsidRDefault="00000000" w:rsidRPr="00000000" w14:paraId="000000BF">
            <w:pPr>
              <w:rPr/>
            </w:pPr>
            <w:r w:rsidDel="00000000" w:rsidR="00000000" w:rsidRPr="00000000">
              <w:rPr>
                <w:rtl w:val="0"/>
              </w:rPr>
            </w:r>
          </w:p>
        </w:tc>
        <w:tc>
          <w:tcPr>
            <w:shd w:fill="fafafa" w:val="clear"/>
          </w:tcPr>
          <w:p w:rsidR="00000000" w:rsidDel="00000000" w:rsidP="00000000" w:rsidRDefault="00000000" w:rsidRPr="00000000" w14:paraId="000000C0">
            <w:pPr>
              <w:rPr/>
            </w:pPr>
            <w:r w:rsidDel="00000000" w:rsidR="00000000" w:rsidRPr="00000000">
              <w:rPr>
                <w:rtl w:val="0"/>
              </w:rPr>
            </w:r>
          </w:p>
        </w:tc>
      </w:tr>
    </w:tbl>
    <w:p w:rsidR="00000000" w:rsidDel="00000000" w:rsidP="00000000" w:rsidRDefault="00000000" w:rsidRPr="00000000" w14:paraId="000000C1">
      <w:pPr>
        <w:pBdr>
          <w:bottom w:color="808080" w:space="1" w:sz="6" w:val="single"/>
        </w:pBdr>
        <w:rPr/>
      </w:pPr>
      <w:r w:rsidDel="00000000" w:rsidR="00000000" w:rsidRPr="00000000">
        <w:rPr>
          <w:rtl w:val="0"/>
        </w:rPr>
      </w:r>
    </w:p>
    <w:p w:rsidR="00000000" w:rsidDel="00000000" w:rsidP="00000000" w:rsidRDefault="00000000" w:rsidRPr="00000000" w14:paraId="000000C2">
      <w:pPr>
        <w:pStyle w:val="Heading3"/>
        <w:rPr/>
      </w:pPr>
      <w:r w:rsidDel="00000000" w:rsidR="00000000" w:rsidRPr="00000000">
        <w:rPr>
          <w:rtl w:val="0"/>
        </w:rPr>
        <w:t xml:space="preserve">Category D: Primary Email Accounts</w:t>
      </w:r>
    </w:p>
    <w:p w:rsidR="00000000" w:rsidDel="00000000" w:rsidP="00000000" w:rsidRDefault="00000000" w:rsidRPr="00000000" w14:paraId="000000C3">
      <w:pPr>
        <w:rPr/>
      </w:pPr>
      <w:r w:rsidDel="00000000" w:rsidR="00000000" w:rsidRPr="00000000">
        <w:rPr>
          <w:i w:val="1"/>
          <w:iCs w:val="1"/>
          <w:rtl w:val="0"/>
        </w:rPr>
        <w:t xml:space="preserve">Email accounts are the ultimate master gateway to all other logins, password reset links, and financial notices. Controlling primary email is your helper's top priority.</w:t>
      </w:r>
      <w:r w:rsidDel="00000000" w:rsidR="00000000" w:rsidRPr="00000000">
        <w:rPr>
          <w:rtl w:val="0"/>
        </w:rPr>
      </w:r>
    </w:p>
    <w:tbl>
      <w:tblPr>
        <w:tblStyle w:val="Table5"/>
        <w:tblW w:w="8640.0" w:type="dxa"/>
        <w:jc w:val="left"/>
        <w:tblInd w:w="-100.0" w:type="dxa"/>
        <w:tblBorders>
          <w:top w:color="d0d7de" w:space="0" w:sz="4" w:val="single"/>
          <w:left w:color="d0d7de" w:space="0" w:sz="4" w:val="single"/>
          <w:bottom w:color="d0d7de" w:space="0" w:sz="4" w:val="single"/>
          <w:right w:color="d0d7de" w:space="0" w:sz="4" w:val="single"/>
          <w:insideH w:color="d0d7de" w:space="0" w:sz="4" w:val="single"/>
          <w:insideV w:color="d0d7de" w:space="0" w:sz="4" w:val="single"/>
        </w:tblBorders>
        <w:tblLayout w:type="fixed"/>
        <w:tblLook w:val="0400"/>
      </w:tblPr>
      <w:tblGrid>
        <w:gridCol w:w="1440"/>
        <w:gridCol w:w="1440"/>
        <w:gridCol w:w="1440"/>
        <w:gridCol w:w="1440"/>
        <w:gridCol w:w="1440"/>
        <w:gridCol w:w="1440"/>
        <w:tblGridChange w:id="0">
          <w:tblGrid>
            <w:gridCol w:w="1440"/>
            <w:gridCol w:w="1440"/>
            <w:gridCol w:w="1440"/>
            <w:gridCol w:w="1440"/>
            <w:gridCol w:w="1440"/>
            <w:gridCol w:w="1440"/>
          </w:tblGrid>
        </w:tblGridChange>
      </w:tblGrid>
      <w:tr>
        <w:trPr>
          <w:cantSplit w:val="0"/>
          <w:tblHeader w:val="0"/>
        </w:trPr>
        <w:tc>
          <w:tcPr>
            <w:shd w:fill="f1f3f4" w:val="clear"/>
          </w:tcPr>
          <w:p w:rsidR="00000000" w:rsidDel="00000000" w:rsidP="00000000" w:rsidRDefault="00000000" w:rsidRPr="00000000" w14:paraId="000000C4">
            <w:pPr>
              <w:rPr/>
            </w:pPr>
            <w:r w:rsidDel="00000000" w:rsidR="00000000" w:rsidRPr="00000000">
              <w:rPr>
                <w:b w:val="1"/>
                <w:bCs w:val="1"/>
                <w:rtl w:val="0"/>
              </w:rPr>
              <w:t xml:space="preserve">Email Provider </w:t>
            </w:r>
            <w:r w:rsidDel="00000000" w:rsidR="00000000" w:rsidRPr="00000000">
              <w:rPr>
                <w:b w:val="1"/>
                <w:bCs w:val="1"/>
                <w:i w:val="1"/>
                <w:iCs w:val="1"/>
                <w:rtl w:val="0"/>
              </w:rPr>
              <w:t xml:space="preserve">(Gmail, Yahoo, Outlook, Proton, iCloud, Custom Domain)</w:t>
            </w:r>
            <w:r w:rsidDel="00000000" w:rsidR="00000000" w:rsidRPr="00000000">
              <w:rPr>
                <w:rtl w:val="0"/>
              </w:rPr>
            </w:r>
          </w:p>
        </w:tc>
        <w:tc>
          <w:tcPr>
            <w:shd w:fill="f1f3f4" w:val="clear"/>
          </w:tcPr>
          <w:p w:rsidR="00000000" w:rsidDel="00000000" w:rsidP="00000000" w:rsidRDefault="00000000" w:rsidRPr="00000000" w14:paraId="000000C5">
            <w:pPr>
              <w:rPr/>
            </w:pPr>
            <w:r w:rsidDel="00000000" w:rsidR="00000000" w:rsidRPr="00000000">
              <w:rPr>
                <w:b w:val="1"/>
                <w:bCs w:val="1"/>
                <w:rtl w:val="0"/>
              </w:rPr>
              <w:t xml:space="preserve">Full Email Address</w:t>
            </w:r>
            <w:r w:rsidDel="00000000" w:rsidR="00000000" w:rsidRPr="00000000">
              <w:rPr>
                <w:rtl w:val="0"/>
              </w:rPr>
            </w:r>
          </w:p>
        </w:tc>
        <w:tc>
          <w:tcPr>
            <w:shd w:fill="f1f3f4" w:val="clear"/>
          </w:tcPr>
          <w:p w:rsidR="00000000" w:rsidDel="00000000" w:rsidP="00000000" w:rsidRDefault="00000000" w:rsidRPr="00000000" w14:paraId="000000C6">
            <w:pPr>
              <w:rPr/>
            </w:pPr>
            <w:r w:rsidDel="00000000" w:rsidR="00000000" w:rsidRPr="00000000">
              <w:rPr>
                <w:b w:val="1"/>
                <w:bCs w:val="1"/>
                <w:rtl w:val="0"/>
              </w:rPr>
              <w:t xml:space="preserve">Purpose </w:t>
            </w:r>
            <w:r w:rsidDel="00000000" w:rsidR="00000000" w:rsidRPr="00000000">
              <w:rPr>
                <w:b w:val="1"/>
                <w:bCs w:val="1"/>
                <w:i w:val="1"/>
                <w:iCs w:val="1"/>
                <w:rtl w:val="0"/>
              </w:rPr>
              <w:t xml:space="preserve">(Primary Personal, Bills &amp; Taxes, Old/Junk, Work)</w:t>
            </w:r>
            <w:r w:rsidDel="00000000" w:rsidR="00000000" w:rsidRPr="00000000">
              <w:rPr>
                <w:rtl w:val="0"/>
              </w:rPr>
            </w:r>
          </w:p>
        </w:tc>
        <w:tc>
          <w:tcPr>
            <w:shd w:fill="f1f3f4" w:val="clear"/>
          </w:tcPr>
          <w:p w:rsidR="00000000" w:rsidDel="00000000" w:rsidP="00000000" w:rsidRDefault="00000000" w:rsidRPr="00000000" w14:paraId="000000C7">
            <w:pPr>
              <w:rPr/>
            </w:pPr>
            <w:r w:rsidDel="00000000" w:rsidR="00000000" w:rsidRPr="00000000">
              <w:rPr>
                <w:b w:val="1"/>
                <w:bCs w:val="1"/>
                <w:rtl w:val="0"/>
              </w:rPr>
              <w:t xml:space="preserve">Recovery Email / Backup Phone Configured?</w:t>
            </w:r>
            <w:r w:rsidDel="00000000" w:rsidR="00000000" w:rsidRPr="00000000">
              <w:rPr>
                <w:rtl w:val="0"/>
              </w:rPr>
            </w:r>
          </w:p>
        </w:tc>
        <w:tc>
          <w:tcPr>
            <w:shd w:fill="f1f3f4" w:val="clear"/>
          </w:tcPr>
          <w:p w:rsidR="00000000" w:rsidDel="00000000" w:rsidP="00000000" w:rsidRDefault="00000000" w:rsidRPr="00000000" w14:paraId="000000C8">
            <w:pPr>
              <w:rPr/>
            </w:pPr>
            <w:r w:rsidDel="00000000" w:rsidR="00000000" w:rsidRPr="00000000">
              <w:rPr>
                <w:b w:val="1"/>
                <w:bCs w:val="1"/>
                <w:rtl w:val="0"/>
              </w:rPr>
              <w:t xml:space="preserve">Inactive Account / Legacy Setting Configured? </w:t>
            </w:r>
            <w:r w:rsidDel="00000000" w:rsidR="00000000" w:rsidRPr="00000000">
              <w:rPr>
                <w:b w:val="1"/>
                <w:bCs w:val="1"/>
                <w:i w:val="1"/>
                <w:iCs w:val="1"/>
                <w:rtl w:val="0"/>
              </w:rPr>
              <w:t xml:space="preserve">(e.g., Google Inactive Account Manager)</w:t>
            </w:r>
            <w:r w:rsidDel="00000000" w:rsidR="00000000" w:rsidRPr="00000000">
              <w:rPr>
                <w:rtl w:val="0"/>
              </w:rPr>
            </w:r>
          </w:p>
        </w:tc>
        <w:tc>
          <w:tcPr>
            <w:shd w:fill="f1f3f4" w:val="clear"/>
          </w:tcPr>
          <w:p w:rsidR="00000000" w:rsidDel="00000000" w:rsidP="00000000" w:rsidRDefault="00000000" w:rsidRPr="00000000" w14:paraId="000000C9">
            <w:pPr>
              <w:rPr/>
            </w:pPr>
            <w:r w:rsidDel="00000000" w:rsidR="00000000" w:rsidRPr="00000000">
              <w:rPr>
                <w:b w:val="1"/>
                <w:bCs w:val="1"/>
                <w:rtl w:val="0"/>
              </w:rPr>
              <w:t xml:space="preserve">Instructions </w:t>
            </w:r>
            <w:r w:rsidDel="00000000" w:rsidR="00000000" w:rsidRPr="00000000">
              <w:rPr>
                <w:b w:val="1"/>
                <w:bCs w:val="1"/>
                <w:i w:val="1"/>
                <w:iCs w:val="1"/>
                <w:rtl w:val="0"/>
              </w:rPr>
              <w:t xml:space="preserve">(Forward emails, Archive, Delete after 90 days)</w:t>
            </w:r>
            <w:r w:rsidDel="00000000" w:rsidR="00000000" w:rsidRPr="00000000">
              <w:rPr>
                <w:rtl w:val="0"/>
              </w:rPr>
            </w:r>
          </w:p>
        </w:tc>
      </w:tr>
      <w:tr>
        <w:trPr>
          <w:cantSplit w:val="0"/>
          <w:tblHeader w:val="0"/>
        </w:trPr>
        <w:tc>
          <w:tcPr/>
          <w:p w:rsidR="00000000" w:rsidDel="00000000" w:rsidP="00000000" w:rsidRDefault="00000000" w:rsidRPr="00000000" w14:paraId="000000CA">
            <w:pPr>
              <w:rPr/>
            </w:pPr>
            <w:r w:rsidDel="00000000" w:rsidR="00000000" w:rsidRPr="00000000">
              <w:rPr>
                <w:b w:val="1"/>
                <w:bCs w:val="1"/>
                <w:rtl w:val="0"/>
              </w:rPr>
              <w:t xml:space="preserve">1.</w:t>
            </w:r>
            <w:r w:rsidDel="00000000" w:rsidR="00000000" w:rsidRPr="00000000">
              <w:rPr>
                <w:rtl w:val="0"/>
              </w:rPr>
            </w:r>
          </w:p>
        </w:tc>
        <w:tc>
          <w:tcPr/>
          <w:p w:rsidR="00000000" w:rsidDel="00000000" w:rsidP="00000000" w:rsidRDefault="00000000" w:rsidRPr="00000000" w14:paraId="000000CB">
            <w:pPr>
              <w:rPr/>
            </w:pPr>
            <w:r w:rsidDel="00000000" w:rsidR="00000000" w:rsidRPr="00000000">
              <w:rPr>
                <w:rtl w:val="0"/>
              </w:rPr>
            </w:r>
          </w:p>
        </w:tc>
        <w:tc>
          <w:tcPr/>
          <w:p w:rsidR="00000000" w:rsidDel="00000000" w:rsidP="00000000" w:rsidRDefault="00000000" w:rsidRPr="00000000" w14:paraId="000000CC">
            <w:pPr>
              <w:rPr/>
            </w:pPr>
            <w:r w:rsidDel="00000000" w:rsidR="00000000" w:rsidRPr="00000000">
              <w:rPr>
                <w:rtl w:val="0"/>
              </w:rPr>
            </w:r>
          </w:p>
        </w:tc>
        <w:tc>
          <w:tcPr/>
          <w:p w:rsidR="00000000" w:rsidDel="00000000" w:rsidP="00000000" w:rsidRDefault="00000000" w:rsidRPr="00000000" w14:paraId="000000CD">
            <w:pPr>
              <w:rPr/>
            </w:pPr>
            <w:r w:rsidDel="00000000" w:rsidR="00000000" w:rsidRPr="00000000">
              <w:rPr>
                <w:rtl w:val="0"/>
              </w:rPr>
            </w:r>
          </w:p>
        </w:tc>
        <w:tc>
          <w:tcPr/>
          <w:p w:rsidR="00000000" w:rsidDel="00000000" w:rsidP="00000000" w:rsidRDefault="00000000" w:rsidRPr="00000000" w14:paraId="000000CE">
            <w:pPr>
              <w:rPr/>
            </w:pPr>
            <w:r w:rsidDel="00000000" w:rsidR="00000000" w:rsidRPr="00000000">
              <w:rPr>
                <w:rtl w:val="0"/>
              </w:rPr>
            </w:r>
          </w:p>
        </w:tc>
        <w:tc>
          <w:tcPr/>
          <w:p w:rsidR="00000000" w:rsidDel="00000000" w:rsidP="00000000" w:rsidRDefault="00000000" w:rsidRPr="00000000" w14:paraId="000000CF">
            <w:pPr>
              <w:rPr/>
            </w:pPr>
            <w:r w:rsidDel="00000000" w:rsidR="00000000" w:rsidRPr="00000000">
              <w:rPr>
                <w:rtl w:val="0"/>
              </w:rPr>
            </w:r>
          </w:p>
        </w:tc>
      </w:tr>
      <w:tr>
        <w:trPr>
          <w:cantSplit w:val="0"/>
          <w:tblHeader w:val="0"/>
        </w:trPr>
        <w:tc>
          <w:tcPr>
            <w:shd w:fill="fafafa" w:val="clear"/>
          </w:tcPr>
          <w:p w:rsidR="00000000" w:rsidDel="00000000" w:rsidP="00000000" w:rsidRDefault="00000000" w:rsidRPr="00000000" w14:paraId="000000D0">
            <w:pPr>
              <w:rPr/>
            </w:pPr>
            <w:r w:rsidDel="00000000" w:rsidR="00000000" w:rsidRPr="00000000">
              <w:rPr>
                <w:b w:val="1"/>
                <w:bCs w:val="1"/>
                <w:rtl w:val="0"/>
              </w:rPr>
              <w:t xml:space="preserve">2.</w:t>
            </w:r>
            <w:r w:rsidDel="00000000" w:rsidR="00000000" w:rsidRPr="00000000">
              <w:rPr>
                <w:rtl w:val="0"/>
              </w:rPr>
            </w:r>
          </w:p>
        </w:tc>
        <w:tc>
          <w:tcPr>
            <w:shd w:fill="fafafa" w:val="clear"/>
          </w:tcPr>
          <w:p w:rsidR="00000000" w:rsidDel="00000000" w:rsidP="00000000" w:rsidRDefault="00000000" w:rsidRPr="00000000" w14:paraId="000000D1">
            <w:pPr>
              <w:rPr/>
            </w:pPr>
            <w:r w:rsidDel="00000000" w:rsidR="00000000" w:rsidRPr="00000000">
              <w:rPr>
                <w:rtl w:val="0"/>
              </w:rPr>
            </w:r>
          </w:p>
        </w:tc>
        <w:tc>
          <w:tcPr>
            <w:shd w:fill="fafafa" w:val="clear"/>
          </w:tcPr>
          <w:p w:rsidR="00000000" w:rsidDel="00000000" w:rsidP="00000000" w:rsidRDefault="00000000" w:rsidRPr="00000000" w14:paraId="000000D2">
            <w:pPr>
              <w:rPr/>
            </w:pPr>
            <w:r w:rsidDel="00000000" w:rsidR="00000000" w:rsidRPr="00000000">
              <w:rPr>
                <w:rtl w:val="0"/>
              </w:rPr>
            </w:r>
          </w:p>
        </w:tc>
        <w:tc>
          <w:tcPr>
            <w:shd w:fill="fafafa" w:val="clear"/>
          </w:tcPr>
          <w:p w:rsidR="00000000" w:rsidDel="00000000" w:rsidP="00000000" w:rsidRDefault="00000000" w:rsidRPr="00000000" w14:paraId="000000D3">
            <w:pPr>
              <w:rPr/>
            </w:pPr>
            <w:r w:rsidDel="00000000" w:rsidR="00000000" w:rsidRPr="00000000">
              <w:rPr>
                <w:rtl w:val="0"/>
              </w:rPr>
            </w:r>
          </w:p>
        </w:tc>
        <w:tc>
          <w:tcPr>
            <w:shd w:fill="fafafa" w:val="clear"/>
          </w:tcPr>
          <w:p w:rsidR="00000000" w:rsidDel="00000000" w:rsidP="00000000" w:rsidRDefault="00000000" w:rsidRPr="00000000" w14:paraId="000000D4">
            <w:pPr>
              <w:rPr/>
            </w:pPr>
            <w:r w:rsidDel="00000000" w:rsidR="00000000" w:rsidRPr="00000000">
              <w:rPr>
                <w:rtl w:val="0"/>
              </w:rPr>
            </w:r>
          </w:p>
        </w:tc>
        <w:tc>
          <w:tcPr>
            <w:shd w:fill="fafafa" w:val="clear"/>
          </w:tcPr>
          <w:p w:rsidR="00000000" w:rsidDel="00000000" w:rsidP="00000000" w:rsidRDefault="00000000" w:rsidRPr="00000000" w14:paraId="000000D5">
            <w:pPr>
              <w:rPr/>
            </w:pPr>
            <w:r w:rsidDel="00000000" w:rsidR="00000000" w:rsidRPr="00000000">
              <w:rPr>
                <w:rtl w:val="0"/>
              </w:rPr>
            </w:r>
          </w:p>
        </w:tc>
      </w:tr>
      <w:tr>
        <w:trPr>
          <w:cantSplit w:val="0"/>
          <w:tblHeader w:val="0"/>
        </w:trPr>
        <w:tc>
          <w:tcPr/>
          <w:p w:rsidR="00000000" w:rsidDel="00000000" w:rsidP="00000000" w:rsidRDefault="00000000" w:rsidRPr="00000000" w14:paraId="000000D6">
            <w:pPr>
              <w:rPr/>
            </w:pPr>
            <w:r w:rsidDel="00000000" w:rsidR="00000000" w:rsidRPr="00000000">
              <w:rPr>
                <w:b w:val="1"/>
                <w:bCs w:val="1"/>
                <w:rtl w:val="0"/>
              </w:rPr>
              <w:t xml:space="preserve">3.</w:t>
            </w:r>
            <w:r w:rsidDel="00000000" w:rsidR="00000000" w:rsidRPr="00000000">
              <w:rPr>
                <w:rtl w:val="0"/>
              </w:rPr>
            </w:r>
          </w:p>
        </w:tc>
        <w:tc>
          <w:tcPr/>
          <w:p w:rsidR="00000000" w:rsidDel="00000000" w:rsidP="00000000" w:rsidRDefault="00000000" w:rsidRPr="00000000" w14:paraId="000000D7">
            <w:pPr>
              <w:rPr/>
            </w:pPr>
            <w:r w:rsidDel="00000000" w:rsidR="00000000" w:rsidRPr="00000000">
              <w:rPr>
                <w:rtl w:val="0"/>
              </w:rPr>
            </w:r>
          </w:p>
        </w:tc>
        <w:tc>
          <w:tcPr/>
          <w:p w:rsidR="00000000" w:rsidDel="00000000" w:rsidP="00000000" w:rsidRDefault="00000000" w:rsidRPr="00000000" w14:paraId="000000D8">
            <w:pPr>
              <w:rPr/>
            </w:pPr>
            <w:r w:rsidDel="00000000" w:rsidR="00000000" w:rsidRPr="00000000">
              <w:rPr>
                <w:rtl w:val="0"/>
              </w:rPr>
            </w:r>
          </w:p>
        </w:tc>
        <w:tc>
          <w:tcPr/>
          <w:p w:rsidR="00000000" w:rsidDel="00000000" w:rsidP="00000000" w:rsidRDefault="00000000" w:rsidRPr="00000000" w14:paraId="000000D9">
            <w:pPr>
              <w:rPr/>
            </w:pPr>
            <w:r w:rsidDel="00000000" w:rsidR="00000000" w:rsidRPr="00000000">
              <w:rPr>
                <w:rtl w:val="0"/>
              </w:rPr>
            </w:r>
          </w:p>
        </w:tc>
        <w:tc>
          <w:tcPr/>
          <w:p w:rsidR="00000000" w:rsidDel="00000000" w:rsidP="00000000" w:rsidRDefault="00000000" w:rsidRPr="00000000" w14:paraId="000000DA">
            <w:pPr>
              <w:rPr/>
            </w:pPr>
            <w:r w:rsidDel="00000000" w:rsidR="00000000" w:rsidRPr="00000000">
              <w:rPr>
                <w:rtl w:val="0"/>
              </w:rPr>
            </w:r>
          </w:p>
        </w:tc>
        <w:tc>
          <w:tcPr/>
          <w:p w:rsidR="00000000" w:rsidDel="00000000" w:rsidP="00000000" w:rsidRDefault="00000000" w:rsidRPr="00000000" w14:paraId="000000DB">
            <w:pPr>
              <w:rPr/>
            </w:pPr>
            <w:r w:rsidDel="00000000" w:rsidR="00000000" w:rsidRPr="00000000">
              <w:rPr>
                <w:rtl w:val="0"/>
              </w:rPr>
            </w:r>
          </w:p>
        </w:tc>
      </w:tr>
      <w:tr>
        <w:trPr>
          <w:cantSplit w:val="0"/>
          <w:tblHeader w:val="0"/>
        </w:trPr>
        <w:tc>
          <w:tcPr>
            <w:shd w:fill="fafafa" w:val="clear"/>
          </w:tcPr>
          <w:p w:rsidR="00000000" w:rsidDel="00000000" w:rsidP="00000000" w:rsidRDefault="00000000" w:rsidRPr="00000000" w14:paraId="000000DC">
            <w:pPr>
              <w:rPr/>
            </w:pPr>
            <w:r w:rsidDel="00000000" w:rsidR="00000000" w:rsidRPr="00000000">
              <w:rPr>
                <w:b w:val="1"/>
                <w:bCs w:val="1"/>
                <w:rtl w:val="0"/>
              </w:rPr>
              <w:t xml:space="preserve">4.</w:t>
            </w:r>
            <w:r w:rsidDel="00000000" w:rsidR="00000000" w:rsidRPr="00000000">
              <w:rPr>
                <w:rtl w:val="0"/>
              </w:rPr>
            </w:r>
          </w:p>
        </w:tc>
        <w:tc>
          <w:tcPr>
            <w:shd w:fill="fafafa" w:val="clear"/>
          </w:tcPr>
          <w:p w:rsidR="00000000" w:rsidDel="00000000" w:rsidP="00000000" w:rsidRDefault="00000000" w:rsidRPr="00000000" w14:paraId="000000DD">
            <w:pPr>
              <w:rPr/>
            </w:pPr>
            <w:r w:rsidDel="00000000" w:rsidR="00000000" w:rsidRPr="00000000">
              <w:rPr>
                <w:rtl w:val="0"/>
              </w:rPr>
            </w:r>
          </w:p>
        </w:tc>
        <w:tc>
          <w:tcPr>
            <w:shd w:fill="fafafa" w:val="clear"/>
          </w:tcPr>
          <w:p w:rsidR="00000000" w:rsidDel="00000000" w:rsidP="00000000" w:rsidRDefault="00000000" w:rsidRPr="00000000" w14:paraId="000000DE">
            <w:pPr>
              <w:rPr/>
            </w:pPr>
            <w:r w:rsidDel="00000000" w:rsidR="00000000" w:rsidRPr="00000000">
              <w:rPr>
                <w:rtl w:val="0"/>
              </w:rPr>
            </w:r>
          </w:p>
        </w:tc>
        <w:tc>
          <w:tcPr>
            <w:shd w:fill="fafafa" w:val="clear"/>
          </w:tcPr>
          <w:p w:rsidR="00000000" w:rsidDel="00000000" w:rsidP="00000000" w:rsidRDefault="00000000" w:rsidRPr="00000000" w14:paraId="000000DF">
            <w:pPr>
              <w:rPr/>
            </w:pPr>
            <w:r w:rsidDel="00000000" w:rsidR="00000000" w:rsidRPr="00000000">
              <w:rPr>
                <w:rtl w:val="0"/>
              </w:rPr>
            </w:r>
          </w:p>
        </w:tc>
        <w:tc>
          <w:tcPr>
            <w:shd w:fill="fafafa" w:val="clear"/>
          </w:tcPr>
          <w:p w:rsidR="00000000" w:rsidDel="00000000" w:rsidP="00000000" w:rsidRDefault="00000000" w:rsidRPr="00000000" w14:paraId="000000E0">
            <w:pPr>
              <w:rPr/>
            </w:pPr>
            <w:r w:rsidDel="00000000" w:rsidR="00000000" w:rsidRPr="00000000">
              <w:rPr>
                <w:rtl w:val="0"/>
              </w:rPr>
            </w:r>
          </w:p>
        </w:tc>
        <w:tc>
          <w:tcPr>
            <w:shd w:fill="fafafa" w:val="clear"/>
          </w:tcPr>
          <w:p w:rsidR="00000000" w:rsidDel="00000000" w:rsidP="00000000" w:rsidRDefault="00000000" w:rsidRPr="00000000" w14:paraId="000000E1">
            <w:pPr>
              <w:rPr/>
            </w:pPr>
            <w:r w:rsidDel="00000000" w:rsidR="00000000" w:rsidRPr="00000000">
              <w:rPr>
                <w:rtl w:val="0"/>
              </w:rPr>
            </w:r>
          </w:p>
        </w:tc>
      </w:tr>
    </w:tbl>
    <w:p w:rsidR="00000000" w:rsidDel="00000000" w:rsidP="00000000" w:rsidRDefault="00000000" w:rsidRPr="00000000" w14:paraId="000000E2">
      <w:pPr>
        <w:pBdr>
          <w:bottom w:color="808080" w:space="1" w:sz="6" w:val="single"/>
        </w:pBdr>
        <w:rPr/>
      </w:pPr>
      <w:r w:rsidDel="00000000" w:rsidR="00000000" w:rsidRPr="00000000">
        <w:rPr>
          <w:rtl w:val="0"/>
        </w:rPr>
      </w:r>
    </w:p>
    <w:p w:rsidR="00000000" w:rsidDel="00000000" w:rsidP="00000000" w:rsidRDefault="00000000" w:rsidRPr="00000000" w14:paraId="000000E3">
      <w:pPr>
        <w:pStyle w:val="Heading3"/>
        <w:rPr/>
      </w:pPr>
      <w:r w:rsidDel="00000000" w:rsidR="00000000" w:rsidRPr="00000000">
        <w:rPr>
          <w:rtl w:val="0"/>
        </w:rPr>
        <w:t xml:space="preserve">Category E: Cloud Storage, Photos &amp; Personal Records</w:t>
      </w:r>
    </w:p>
    <w:p w:rsidR="00000000" w:rsidDel="00000000" w:rsidP="00000000" w:rsidRDefault="00000000" w:rsidRPr="00000000" w14:paraId="000000E4">
      <w:pPr>
        <w:rPr/>
      </w:pPr>
      <w:r w:rsidDel="00000000" w:rsidR="00000000" w:rsidRPr="00000000">
        <w:rPr>
          <w:i w:val="1"/>
          <w:iCs w:val="1"/>
          <w:rtl w:val="0"/>
        </w:rPr>
        <w:t xml:space="preserve">Preserves family photo libraries, genealogy records, tax PDF archives, and creative works.</w:t>
      </w:r>
      <w:r w:rsidDel="00000000" w:rsidR="00000000" w:rsidRPr="00000000">
        <w:rPr>
          <w:rtl w:val="0"/>
        </w:rPr>
      </w:r>
    </w:p>
    <w:tbl>
      <w:tblPr>
        <w:tblStyle w:val="Table6"/>
        <w:tblW w:w="8640.0" w:type="dxa"/>
        <w:jc w:val="left"/>
        <w:tblInd w:w="-100.0" w:type="dxa"/>
        <w:tblBorders>
          <w:top w:color="d0d7de" w:space="0" w:sz="4" w:val="single"/>
          <w:left w:color="d0d7de" w:space="0" w:sz="4" w:val="single"/>
          <w:bottom w:color="d0d7de" w:space="0" w:sz="4" w:val="single"/>
          <w:right w:color="d0d7de" w:space="0" w:sz="4" w:val="single"/>
          <w:insideH w:color="d0d7de" w:space="0" w:sz="4" w:val="single"/>
          <w:insideV w:color="d0d7de" w:space="0" w:sz="4" w:val="single"/>
        </w:tblBorders>
        <w:tblLayout w:type="fixed"/>
        <w:tblLook w:val="0400"/>
      </w:tblPr>
      <w:tblGrid>
        <w:gridCol w:w="1440"/>
        <w:gridCol w:w="1440"/>
        <w:gridCol w:w="1440"/>
        <w:gridCol w:w="1440"/>
        <w:gridCol w:w="1440"/>
        <w:gridCol w:w="1440"/>
        <w:tblGridChange w:id="0">
          <w:tblGrid>
            <w:gridCol w:w="1440"/>
            <w:gridCol w:w="1440"/>
            <w:gridCol w:w="1440"/>
            <w:gridCol w:w="1440"/>
            <w:gridCol w:w="1440"/>
            <w:gridCol w:w="1440"/>
          </w:tblGrid>
        </w:tblGridChange>
      </w:tblGrid>
      <w:tr>
        <w:trPr>
          <w:cantSplit w:val="0"/>
          <w:tblHeader w:val="0"/>
        </w:trPr>
        <w:tc>
          <w:tcPr>
            <w:shd w:fill="f1f3f4" w:val="clear"/>
          </w:tcPr>
          <w:p w:rsidR="00000000" w:rsidDel="00000000" w:rsidP="00000000" w:rsidRDefault="00000000" w:rsidRPr="00000000" w14:paraId="000000E5">
            <w:pPr>
              <w:rPr/>
            </w:pPr>
            <w:r w:rsidDel="00000000" w:rsidR="00000000" w:rsidRPr="00000000">
              <w:rPr>
                <w:b w:val="1"/>
                <w:bCs w:val="1"/>
                <w:rtl w:val="0"/>
              </w:rPr>
              <w:t xml:space="preserve">Cloud Service </w:t>
            </w:r>
            <w:r w:rsidDel="00000000" w:rsidR="00000000" w:rsidRPr="00000000">
              <w:rPr>
                <w:b w:val="1"/>
                <w:bCs w:val="1"/>
                <w:i w:val="1"/>
                <w:iCs w:val="1"/>
                <w:rtl w:val="0"/>
              </w:rPr>
              <w:t xml:space="preserve">(Apple iCloud, Google Drive, Dropbox, OneDrive, Amazon Photos)</w:t>
            </w:r>
            <w:r w:rsidDel="00000000" w:rsidR="00000000" w:rsidRPr="00000000">
              <w:rPr>
                <w:rtl w:val="0"/>
              </w:rPr>
            </w:r>
          </w:p>
        </w:tc>
        <w:tc>
          <w:tcPr>
            <w:shd w:fill="f1f3f4" w:val="clear"/>
          </w:tcPr>
          <w:p w:rsidR="00000000" w:rsidDel="00000000" w:rsidP="00000000" w:rsidRDefault="00000000" w:rsidRPr="00000000" w14:paraId="000000E6">
            <w:pPr>
              <w:rPr/>
            </w:pPr>
            <w:r w:rsidDel="00000000" w:rsidR="00000000" w:rsidRPr="00000000">
              <w:rPr>
                <w:b w:val="1"/>
                <w:bCs w:val="1"/>
                <w:rtl w:val="0"/>
              </w:rPr>
              <w:t xml:space="preserve">Associated Username / Apple ID</w:t>
            </w:r>
            <w:r w:rsidDel="00000000" w:rsidR="00000000" w:rsidRPr="00000000">
              <w:rPr>
                <w:rtl w:val="0"/>
              </w:rPr>
            </w:r>
          </w:p>
        </w:tc>
        <w:tc>
          <w:tcPr>
            <w:shd w:fill="f1f3f4" w:val="clear"/>
          </w:tcPr>
          <w:p w:rsidR="00000000" w:rsidDel="00000000" w:rsidP="00000000" w:rsidRDefault="00000000" w:rsidRPr="00000000" w14:paraId="000000E7">
            <w:pPr>
              <w:rPr/>
            </w:pPr>
            <w:r w:rsidDel="00000000" w:rsidR="00000000" w:rsidRPr="00000000">
              <w:rPr>
                <w:b w:val="1"/>
                <w:bCs w:val="1"/>
                <w:rtl w:val="0"/>
              </w:rPr>
              <w:t xml:space="preserve">Type of Content Stored </w:t>
            </w:r>
            <w:r w:rsidDel="00000000" w:rsidR="00000000" w:rsidRPr="00000000">
              <w:rPr>
                <w:b w:val="1"/>
                <w:bCs w:val="1"/>
                <w:i w:val="1"/>
                <w:iCs w:val="1"/>
                <w:rtl w:val="0"/>
              </w:rPr>
              <w:t xml:space="preserve">(Family Photos, Tax Returns, Documents, Scans)</w:t>
            </w:r>
            <w:r w:rsidDel="00000000" w:rsidR="00000000" w:rsidRPr="00000000">
              <w:rPr>
                <w:rtl w:val="0"/>
              </w:rPr>
            </w:r>
          </w:p>
        </w:tc>
        <w:tc>
          <w:tcPr>
            <w:shd w:fill="f1f3f4" w:val="clear"/>
          </w:tcPr>
          <w:p w:rsidR="00000000" w:rsidDel="00000000" w:rsidP="00000000" w:rsidRDefault="00000000" w:rsidRPr="00000000" w14:paraId="000000E8">
            <w:pPr>
              <w:rPr/>
            </w:pPr>
            <w:r w:rsidDel="00000000" w:rsidR="00000000" w:rsidRPr="00000000">
              <w:rPr>
                <w:b w:val="1"/>
                <w:bCs w:val="1"/>
                <w:rtl w:val="0"/>
              </w:rPr>
              <w:t xml:space="preserve">Platform Legacy Contact Activated? </w:t>
            </w:r>
            <w:r w:rsidDel="00000000" w:rsidR="00000000" w:rsidRPr="00000000">
              <w:rPr>
                <w:b w:val="1"/>
                <w:bCs w:val="1"/>
                <w:i w:val="1"/>
                <w:iCs w:val="1"/>
                <w:rtl w:val="0"/>
              </w:rPr>
              <w:t xml:space="preserve">(e.g., Apple Legacy Contact Key)</w:t>
            </w:r>
            <w:r w:rsidDel="00000000" w:rsidR="00000000" w:rsidRPr="00000000">
              <w:rPr>
                <w:rtl w:val="0"/>
              </w:rPr>
            </w:r>
          </w:p>
        </w:tc>
        <w:tc>
          <w:tcPr>
            <w:shd w:fill="f1f3f4" w:val="clear"/>
          </w:tcPr>
          <w:p w:rsidR="00000000" w:rsidDel="00000000" w:rsidP="00000000" w:rsidRDefault="00000000" w:rsidRPr="00000000" w14:paraId="000000E9">
            <w:pPr>
              <w:rPr/>
            </w:pPr>
            <w:r w:rsidDel="00000000" w:rsidR="00000000" w:rsidRPr="00000000">
              <w:rPr>
                <w:b w:val="1"/>
                <w:bCs w:val="1"/>
                <w:rtl w:val="0"/>
              </w:rPr>
              <w:t xml:space="preserve">Where Legacy Access Key / Proof Is Stored</w:t>
            </w:r>
            <w:r w:rsidDel="00000000" w:rsidR="00000000" w:rsidRPr="00000000">
              <w:rPr>
                <w:rtl w:val="0"/>
              </w:rPr>
            </w:r>
          </w:p>
        </w:tc>
        <w:tc>
          <w:tcPr>
            <w:shd w:fill="f1f3f4" w:val="clear"/>
          </w:tcPr>
          <w:p w:rsidR="00000000" w:rsidDel="00000000" w:rsidP="00000000" w:rsidRDefault="00000000" w:rsidRPr="00000000" w14:paraId="000000EA">
            <w:pPr>
              <w:rPr/>
            </w:pPr>
            <w:r w:rsidDel="00000000" w:rsidR="00000000" w:rsidRPr="00000000">
              <w:rPr>
                <w:b w:val="1"/>
                <w:bCs w:val="1"/>
                <w:rtl w:val="0"/>
              </w:rPr>
              <w:t xml:space="preserve">Wishes </w:t>
            </w:r>
            <w:r w:rsidDel="00000000" w:rsidR="00000000" w:rsidRPr="00000000">
              <w:rPr>
                <w:b w:val="1"/>
                <w:bCs w:val="1"/>
                <w:i w:val="1"/>
                <w:iCs w:val="1"/>
                <w:rtl w:val="0"/>
              </w:rPr>
              <w:t xml:space="preserve">(Download &amp; Distribute Photos to Family, Erase)</w:t>
            </w:r>
            <w:r w:rsidDel="00000000" w:rsidR="00000000" w:rsidRPr="00000000">
              <w:rPr>
                <w:rtl w:val="0"/>
              </w:rPr>
            </w:r>
          </w:p>
        </w:tc>
      </w:tr>
      <w:tr>
        <w:trPr>
          <w:cantSplit w:val="0"/>
          <w:tblHeader w:val="0"/>
        </w:trPr>
        <w:tc>
          <w:tcPr/>
          <w:p w:rsidR="00000000" w:rsidDel="00000000" w:rsidP="00000000" w:rsidRDefault="00000000" w:rsidRPr="00000000" w14:paraId="000000EB">
            <w:pPr>
              <w:rPr/>
            </w:pPr>
            <w:r w:rsidDel="00000000" w:rsidR="00000000" w:rsidRPr="00000000">
              <w:rPr>
                <w:b w:val="1"/>
                <w:bCs w:val="1"/>
                <w:rtl w:val="0"/>
              </w:rPr>
              <w:t xml:space="preserve">1.</w:t>
            </w:r>
            <w:r w:rsidDel="00000000" w:rsidR="00000000" w:rsidRPr="00000000">
              <w:rPr>
                <w:rtl w:val="0"/>
              </w:rPr>
            </w:r>
          </w:p>
        </w:tc>
        <w:tc>
          <w:tcPr/>
          <w:p w:rsidR="00000000" w:rsidDel="00000000" w:rsidP="00000000" w:rsidRDefault="00000000" w:rsidRPr="00000000" w14:paraId="000000EC">
            <w:pPr>
              <w:rPr/>
            </w:pPr>
            <w:r w:rsidDel="00000000" w:rsidR="00000000" w:rsidRPr="00000000">
              <w:rPr>
                <w:rtl w:val="0"/>
              </w:rPr>
            </w:r>
          </w:p>
        </w:tc>
        <w:tc>
          <w:tcPr/>
          <w:p w:rsidR="00000000" w:rsidDel="00000000" w:rsidP="00000000" w:rsidRDefault="00000000" w:rsidRPr="00000000" w14:paraId="000000ED">
            <w:pPr>
              <w:rPr/>
            </w:pPr>
            <w:r w:rsidDel="00000000" w:rsidR="00000000" w:rsidRPr="00000000">
              <w:rPr>
                <w:rtl w:val="0"/>
              </w:rPr>
            </w:r>
          </w:p>
        </w:tc>
        <w:tc>
          <w:tcPr/>
          <w:p w:rsidR="00000000" w:rsidDel="00000000" w:rsidP="00000000" w:rsidRDefault="00000000" w:rsidRPr="00000000" w14:paraId="000000EE">
            <w:pPr>
              <w:rPr/>
            </w:pPr>
            <w:r w:rsidDel="00000000" w:rsidR="00000000" w:rsidRPr="00000000">
              <w:rPr>
                <w:rtl w:val="0"/>
              </w:rPr>
            </w:r>
          </w:p>
        </w:tc>
        <w:tc>
          <w:tcPr/>
          <w:p w:rsidR="00000000" w:rsidDel="00000000" w:rsidP="00000000" w:rsidRDefault="00000000" w:rsidRPr="00000000" w14:paraId="000000EF">
            <w:pPr>
              <w:rPr/>
            </w:pPr>
            <w:r w:rsidDel="00000000" w:rsidR="00000000" w:rsidRPr="00000000">
              <w:rPr>
                <w:rtl w:val="0"/>
              </w:rPr>
            </w:r>
          </w:p>
        </w:tc>
        <w:tc>
          <w:tcPr/>
          <w:p w:rsidR="00000000" w:rsidDel="00000000" w:rsidP="00000000" w:rsidRDefault="00000000" w:rsidRPr="00000000" w14:paraId="000000F0">
            <w:pPr>
              <w:rPr/>
            </w:pPr>
            <w:r w:rsidDel="00000000" w:rsidR="00000000" w:rsidRPr="00000000">
              <w:rPr>
                <w:rtl w:val="0"/>
              </w:rPr>
            </w:r>
          </w:p>
        </w:tc>
      </w:tr>
      <w:tr>
        <w:trPr>
          <w:cantSplit w:val="0"/>
          <w:tblHeader w:val="0"/>
        </w:trPr>
        <w:tc>
          <w:tcPr>
            <w:shd w:fill="fafafa" w:val="clear"/>
          </w:tcPr>
          <w:p w:rsidR="00000000" w:rsidDel="00000000" w:rsidP="00000000" w:rsidRDefault="00000000" w:rsidRPr="00000000" w14:paraId="000000F1">
            <w:pPr>
              <w:rPr/>
            </w:pPr>
            <w:r w:rsidDel="00000000" w:rsidR="00000000" w:rsidRPr="00000000">
              <w:rPr>
                <w:b w:val="1"/>
                <w:bCs w:val="1"/>
                <w:rtl w:val="0"/>
              </w:rPr>
              <w:t xml:space="preserve">2.</w:t>
            </w:r>
            <w:r w:rsidDel="00000000" w:rsidR="00000000" w:rsidRPr="00000000">
              <w:rPr>
                <w:rtl w:val="0"/>
              </w:rPr>
            </w:r>
          </w:p>
        </w:tc>
        <w:tc>
          <w:tcPr>
            <w:shd w:fill="fafafa" w:val="clear"/>
          </w:tcPr>
          <w:p w:rsidR="00000000" w:rsidDel="00000000" w:rsidP="00000000" w:rsidRDefault="00000000" w:rsidRPr="00000000" w14:paraId="000000F2">
            <w:pPr>
              <w:rPr/>
            </w:pPr>
            <w:r w:rsidDel="00000000" w:rsidR="00000000" w:rsidRPr="00000000">
              <w:rPr>
                <w:rtl w:val="0"/>
              </w:rPr>
            </w:r>
          </w:p>
        </w:tc>
        <w:tc>
          <w:tcPr>
            <w:shd w:fill="fafafa" w:val="clear"/>
          </w:tcPr>
          <w:p w:rsidR="00000000" w:rsidDel="00000000" w:rsidP="00000000" w:rsidRDefault="00000000" w:rsidRPr="00000000" w14:paraId="000000F3">
            <w:pPr>
              <w:rPr/>
            </w:pPr>
            <w:r w:rsidDel="00000000" w:rsidR="00000000" w:rsidRPr="00000000">
              <w:rPr>
                <w:rtl w:val="0"/>
              </w:rPr>
            </w:r>
          </w:p>
        </w:tc>
        <w:tc>
          <w:tcPr>
            <w:shd w:fill="fafafa" w:val="clear"/>
          </w:tcPr>
          <w:p w:rsidR="00000000" w:rsidDel="00000000" w:rsidP="00000000" w:rsidRDefault="00000000" w:rsidRPr="00000000" w14:paraId="000000F4">
            <w:pPr>
              <w:rPr/>
            </w:pPr>
            <w:r w:rsidDel="00000000" w:rsidR="00000000" w:rsidRPr="00000000">
              <w:rPr>
                <w:rtl w:val="0"/>
              </w:rPr>
            </w:r>
          </w:p>
        </w:tc>
        <w:tc>
          <w:tcPr>
            <w:shd w:fill="fafafa" w:val="clear"/>
          </w:tcPr>
          <w:p w:rsidR="00000000" w:rsidDel="00000000" w:rsidP="00000000" w:rsidRDefault="00000000" w:rsidRPr="00000000" w14:paraId="000000F5">
            <w:pPr>
              <w:rPr/>
            </w:pPr>
            <w:r w:rsidDel="00000000" w:rsidR="00000000" w:rsidRPr="00000000">
              <w:rPr>
                <w:rtl w:val="0"/>
              </w:rPr>
            </w:r>
          </w:p>
        </w:tc>
        <w:tc>
          <w:tcPr>
            <w:shd w:fill="fafafa" w:val="clear"/>
          </w:tcPr>
          <w:p w:rsidR="00000000" w:rsidDel="00000000" w:rsidP="00000000" w:rsidRDefault="00000000" w:rsidRPr="00000000" w14:paraId="000000F6">
            <w:pPr>
              <w:rPr/>
            </w:pPr>
            <w:r w:rsidDel="00000000" w:rsidR="00000000" w:rsidRPr="00000000">
              <w:rPr>
                <w:rtl w:val="0"/>
              </w:rPr>
            </w:r>
          </w:p>
        </w:tc>
      </w:tr>
      <w:tr>
        <w:trPr>
          <w:cantSplit w:val="0"/>
          <w:tblHeader w:val="0"/>
        </w:trPr>
        <w:tc>
          <w:tcPr/>
          <w:p w:rsidR="00000000" w:rsidDel="00000000" w:rsidP="00000000" w:rsidRDefault="00000000" w:rsidRPr="00000000" w14:paraId="000000F7">
            <w:pPr>
              <w:rPr/>
            </w:pPr>
            <w:r w:rsidDel="00000000" w:rsidR="00000000" w:rsidRPr="00000000">
              <w:rPr>
                <w:b w:val="1"/>
                <w:bCs w:val="1"/>
                <w:rtl w:val="0"/>
              </w:rPr>
              <w:t xml:space="preserve">3.</w:t>
            </w:r>
            <w:r w:rsidDel="00000000" w:rsidR="00000000" w:rsidRPr="00000000">
              <w:rPr>
                <w:rtl w:val="0"/>
              </w:rPr>
            </w:r>
          </w:p>
        </w:tc>
        <w:tc>
          <w:tcPr/>
          <w:p w:rsidR="00000000" w:rsidDel="00000000" w:rsidP="00000000" w:rsidRDefault="00000000" w:rsidRPr="00000000" w14:paraId="000000F8">
            <w:pPr>
              <w:rPr/>
            </w:pPr>
            <w:r w:rsidDel="00000000" w:rsidR="00000000" w:rsidRPr="00000000">
              <w:rPr>
                <w:rtl w:val="0"/>
              </w:rPr>
            </w:r>
          </w:p>
        </w:tc>
        <w:tc>
          <w:tcPr/>
          <w:p w:rsidR="00000000" w:rsidDel="00000000" w:rsidP="00000000" w:rsidRDefault="00000000" w:rsidRPr="00000000" w14:paraId="000000F9">
            <w:pPr>
              <w:rPr/>
            </w:pPr>
            <w:r w:rsidDel="00000000" w:rsidR="00000000" w:rsidRPr="00000000">
              <w:rPr>
                <w:rtl w:val="0"/>
              </w:rPr>
            </w:r>
          </w:p>
        </w:tc>
        <w:tc>
          <w:tcPr/>
          <w:p w:rsidR="00000000" w:rsidDel="00000000" w:rsidP="00000000" w:rsidRDefault="00000000" w:rsidRPr="00000000" w14:paraId="000000FA">
            <w:pPr>
              <w:rPr/>
            </w:pPr>
            <w:r w:rsidDel="00000000" w:rsidR="00000000" w:rsidRPr="00000000">
              <w:rPr>
                <w:rtl w:val="0"/>
              </w:rPr>
            </w:r>
          </w:p>
        </w:tc>
        <w:tc>
          <w:tcPr/>
          <w:p w:rsidR="00000000" w:rsidDel="00000000" w:rsidP="00000000" w:rsidRDefault="00000000" w:rsidRPr="00000000" w14:paraId="000000FB">
            <w:pPr>
              <w:rPr/>
            </w:pPr>
            <w:r w:rsidDel="00000000" w:rsidR="00000000" w:rsidRPr="00000000">
              <w:rPr>
                <w:rtl w:val="0"/>
              </w:rPr>
            </w:r>
          </w:p>
        </w:tc>
        <w:tc>
          <w:tcPr/>
          <w:p w:rsidR="00000000" w:rsidDel="00000000" w:rsidP="00000000" w:rsidRDefault="00000000" w:rsidRPr="00000000" w14:paraId="000000FC">
            <w:pPr>
              <w:rPr/>
            </w:pPr>
            <w:r w:rsidDel="00000000" w:rsidR="00000000" w:rsidRPr="00000000">
              <w:rPr>
                <w:rtl w:val="0"/>
              </w:rPr>
            </w:r>
          </w:p>
        </w:tc>
      </w:tr>
      <w:tr>
        <w:trPr>
          <w:cantSplit w:val="0"/>
          <w:tblHeader w:val="0"/>
        </w:trPr>
        <w:tc>
          <w:tcPr>
            <w:shd w:fill="fafafa" w:val="clear"/>
          </w:tcPr>
          <w:p w:rsidR="00000000" w:rsidDel="00000000" w:rsidP="00000000" w:rsidRDefault="00000000" w:rsidRPr="00000000" w14:paraId="000000FD">
            <w:pPr>
              <w:rPr/>
            </w:pPr>
            <w:r w:rsidDel="00000000" w:rsidR="00000000" w:rsidRPr="00000000">
              <w:rPr>
                <w:b w:val="1"/>
                <w:bCs w:val="1"/>
                <w:rtl w:val="0"/>
              </w:rPr>
              <w:t xml:space="preserve">4.</w:t>
            </w:r>
            <w:r w:rsidDel="00000000" w:rsidR="00000000" w:rsidRPr="00000000">
              <w:rPr>
                <w:rtl w:val="0"/>
              </w:rPr>
            </w:r>
          </w:p>
        </w:tc>
        <w:tc>
          <w:tcPr>
            <w:shd w:fill="fafafa" w:val="clear"/>
          </w:tcPr>
          <w:p w:rsidR="00000000" w:rsidDel="00000000" w:rsidP="00000000" w:rsidRDefault="00000000" w:rsidRPr="00000000" w14:paraId="000000FE">
            <w:pPr>
              <w:rPr/>
            </w:pPr>
            <w:r w:rsidDel="00000000" w:rsidR="00000000" w:rsidRPr="00000000">
              <w:rPr>
                <w:rtl w:val="0"/>
              </w:rPr>
            </w:r>
          </w:p>
        </w:tc>
        <w:tc>
          <w:tcPr>
            <w:shd w:fill="fafafa" w:val="clear"/>
          </w:tcPr>
          <w:p w:rsidR="00000000" w:rsidDel="00000000" w:rsidP="00000000" w:rsidRDefault="00000000" w:rsidRPr="00000000" w14:paraId="000000FF">
            <w:pPr>
              <w:rPr/>
            </w:pPr>
            <w:r w:rsidDel="00000000" w:rsidR="00000000" w:rsidRPr="00000000">
              <w:rPr>
                <w:rtl w:val="0"/>
              </w:rPr>
            </w:r>
          </w:p>
        </w:tc>
        <w:tc>
          <w:tcPr>
            <w:shd w:fill="fafafa" w:val="clear"/>
          </w:tcPr>
          <w:p w:rsidR="00000000" w:rsidDel="00000000" w:rsidP="00000000" w:rsidRDefault="00000000" w:rsidRPr="00000000" w14:paraId="00000100">
            <w:pPr>
              <w:rPr/>
            </w:pPr>
            <w:r w:rsidDel="00000000" w:rsidR="00000000" w:rsidRPr="00000000">
              <w:rPr>
                <w:rtl w:val="0"/>
              </w:rPr>
            </w:r>
          </w:p>
        </w:tc>
        <w:tc>
          <w:tcPr>
            <w:shd w:fill="fafafa" w:val="clear"/>
          </w:tcPr>
          <w:p w:rsidR="00000000" w:rsidDel="00000000" w:rsidP="00000000" w:rsidRDefault="00000000" w:rsidRPr="00000000" w14:paraId="00000101">
            <w:pPr>
              <w:rPr/>
            </w:pPr>
            <w:r w:rsidDel="00000000" w:rsidR="00000000" w:rsidRPr="00000000">
              <w:rPr>
                <w:rtl w:val="0"/>
              </w:rPr>
            </w:r>
          </w:p>
        </w:tc>
        <w:tc>
          <w:tcPr>
            <w:shd w:fill="fafafa" w:val="clear"/>
          </w:tcPr>
          <w:p w:rsidR="00000000" w:rsidDel="00000000" w:rsidP="00000000" w:rsidRDefault="00000000" w:rsidRPr="00000000" w14:paraId="00000102">
            <w:pPr>
              <w:rPr/>
            </w:pPr>
            <w:r w:rsidDel="00000000" w:rsidR="00000000" w:rsidRPr="00000000">
              <w:rPr>
                <w:rtl w:val="0"/>
              </w:rPr>
            </w:r>
          </w:p>
        </w:tc>
      </w:tr>
    </w:tbl>
    <w:p w:rsidR="00000000" w:rsidDel="00000000" w:rsidP="00000000" w:rsidRDefault="00000000" w:rsidRPr="00000000" w14:paraId="00000103">
      <w:pPr>
        <w:pBdr>
          <w:bottom w:color="808080" w:space="1" w:sz="6" w:val="single"/>
        </w:pBdr>
        <w:rPr/>
      </w:pPr>
      <w:r w:rsidDel="00000000" w:rsidR="00000000" w:rsidRPr="00000000">
        <w:rPr>
          <w:rtl w:val="0"/>
        </w:rPr>
      </w:r>
    </w:p>
    <w:p w:rsidR="00000000" w:rsidDel="00000000" w:rsidP="00000000" w:rsidRDefault="00000000" w:rsidRPr="00000000" w14:paraId="00000104">
      <w:pPr>
        <w:pStyle w:val="Heading3"/>
        <w:rPr/>
      </w:pPr>
      <w:r w:rsidDel="00000000" w:rsidR="00000000" w:rsidRPr="00000000">
        <w:rPr>
          <w:rtl w:val="0"/>
        </w:rPr>
        <w:t xml:space="preserve">Category F: Social Media &amp; Public Profiles</w:t>
      </w:r>
    </w:p>
    <w:tbl>
      <w:tblPr>
        <w:tblStyle w:val="Table7"/>
        <w:tblW w:w="8640.0" w:type="dxa"/>
        <w:jc w:val="left"/>
        <w:tblInd w:w="-100.0" w:type="dxa"/>
        <w:tblBorders>
          <w:top w:color="d0d7de" w:space="0" w:sz="4" w:val="single"/>
          <w:left w:color="d0d7de" w:space="0" w:sz="4" w:val="single"/>
          <w:bottom w:color="d0d7de" w:space="0" w:sz="4" w:val="single"/>
          <w:right w:color="d0d7de" w:space="0" w:sz="4" w:val="single"/>
          <w:insideH w:color="d0d7de" w:space="0" w:sz="4" w:val="single"/>
          <w:insideV w:color="d0d7de" w:space="0" w:sz="4" w:val="single"/>
        </w:tblBorders>
        <w:tblLayout w:type="fixed"/>
        <w:tblLook w:val="0400"/>
      </w:tblPr>
      <w:tblGrid>
        <w:gridCol w:w="1440"/>
        <w:gridCol w:w="1440"/>
        <w:gridCol w:w="1440"/>
        <w:gridCol w:w="1440"/>
        <w:gridCol w:w="1440"/>
        <w:gridCol w:w="1440"/>
        <w:tblGridChange w:id="0">
          <w:tblGrid>
            <w:gridCol w:w="1440"/>
            <w:gridCol w:w="1440"/>
            <w:gridCol w:w="1440"/>
            <w:gridCol w:w="1440"/>
            <w:gridCol w:w="1440"/>
            <w:gridCol w:w="1440"/>
          </w:tblGrid>
        </w:tblGridChange>
      </w:tblGrid>
      <w:tr>
        <w:trPr>
          <w:cantSplit w:val="0"/>
          <w:tblHeader w:val="0"/>
        </w:trPr>
        <w:tc>
          <w:tcPr>
            <w:shd w:fill="f1f3f4" w:val="clear"/>
          </w:tcPr>
          <w:p w:rsidR="00000000" w:rsidDel="00000000" w:rsidP="00000000" w:rsidRDefault="00000000" w:rsidRPr="00000000" w14:paraId="00000105">
            <w:pPr>
              <w:rPr/>
            </w:pPr>
            <w:r w:rsidDel="00000000" w:rsidR="00000000" w:rsidRPr="00000000">
              <w:rPr>
                <w:b w:val="1"/>
                <w:bCs w:val="1"/>
                <w:rtl w:val="0"/>
              </w:rPr>
              <w:t xml:space="preserve">Platform </w:t>
            </w:r>
            <w:r w:rsidDel="00000000" w:rsidR="00000000" w:rsidRPr="00000000">
              <w:rPr>
                <w:b w:val="1"/>
                <w:bCs w:val="1"/>
                <w:i w:val="1"/>
                <w:iCs w:val="1"/>
                <w:rtl w:val="0"/>
              </w:rPr>
              <w:t xml:space="preserve">(Facebook, Instagram, LinkedIn, X/Twitter, YouTube, Reddit)</w:t>
            </w:r>
            <w:r w:rsidDel="00000000" w:rsidR="00000000" w:rsidRPr="00000000">
              <w:rPr>
                <w:rtl w:val="0"/>
              </w:rPr>
            </w:r>
          </w:p>
        </w:tc>
        <w:tc>
          <w:tcPr>
            <w:shd w:fill="f1f3f4" w:val="clear"/>
          </w:tcPr>
          <w:p w:rsidR="00000000" w:rsidDel="00000000" w:rsidP="00000000" w:rsidRDefault="00000000" w:rsidRPr="00000000" w14:paraId="00000106">
            <w:pPr>
              <w:rPr/>
            </w:pPr>
            <w:r w:rsidDel="00000000" w:rsidR="00000000" w:rsidRPr="00000000">
              <w:rPr>
                <w:b w:val="1"/>
                <w:bCs w:val="1"/>
                <w:rtl w:val="0"/>
              </w:rPr>
              <w:t xml:space="preserve">Account Username / Handle</w:t>
            </w:r>
            <w:r w:rsidDel="00000000" w:rsidR="00000000" w:rsidRPr="00000000">
              <w:rPr>
                <w:rtl w:val="0"/>
              </w:rPr>
            </w:r>
          </w:p>
        </w:tc>
        <w:tc>
          <w:tcPr>
            <w:shd w:fill="f1f3f4" w:val="clear"/>
          </w:tcPr>
          <w:p w:rsidR="00000000" w:rsidDel="00000000" w:rsidP="00000000" w:rsidRDefault="00000000" w:rsidRPr="00000000" w14:paraId="00000107">
            <w:pPr>
              <w:rPr/>
            </w:pPr>
            <w:r w:rsidDel="00000000" w:rsidR="00000000" w:rsidRPr="00000000">
              <w:rPr>
                <w:b w:val="1"/>
                <w:bCs w:val="1"/>
                <w:rtl w:val="0"/>
              </w:rPr>
              <w:t xml:space="preserve">Associated Email or Phone</w:t>
            </w:r>
            <w:r w:rsidDel="00000000" w:rsidR="00000000" w:rsidRPr="00000000">
              <w:rPr>
                <w:rtl w:val="0"/>
              </w:rPr>
            </w:r>
          </w:p>
        </w:tc>
        <w:tc>
          <w:tcPr>
            <w:shd w:fill="f1f3f4" w:val="clear"/>
          </w:tcPr>
          <w:p w:rsidR="00000000" w:rsidDel="00000000" w:rsidP="00000000" w:rsidRDefault="00000000" w:rsidRPr="00000000" w14:paraId="00000108">
            <w:pPr>
              <w:rPr/>
            </w:pPr>
            <w:r w:rsidDel="00000000" w:rsidR="00000000" w:rsidRPr="00000000">
              <w:rPr>
                <w:b w:val="1"/>
                <w:bCs w:val="1"/>
                <w:rtl w:val="0"/>
              </w:rPr>
              <w:t xml:space="preserve">Platform Legacy Contact Selected? </w:t>
            </w:r>
            <w:r w:rsidDel="00000000" w:rsidR="00000000" w:rsidRPr="00000000">
              <w:rPr>
                <w:b w:val="1"/>
                <w:bCs w:val="1"/>
                <w:i w:val="1"/>
                <w:iCs w:val="1"/>
                <w:rtl w:val="0"/>
              </w:rPr>
              <w:t xml:space="preserve">(e.g., Facebook Legacy Contact)</w:t>
            </w:r>
            <w:r w:rsidDel="00000000" w:rsidR="00000000" w:rsidRPr="00000000">
              <w:rPr>
                <w:rtl w:val="0"/>
              </w:rPr>
            </w:r>
          </w:p>
        </w:tc>
        <w:tc>
          <w:tcPr>
            <w:shd w:fill="f1f3f4" w:val="clear"/>
          </w:tcPr>
          <w:p w:rsidR="00000000" w:rsidDel="00000000" w:rsidP="00000000" w:rsidRDefault="00000000" w:rsidRPr="00000000" w14:paraId="00000109">
            <w:pPr>
              <w:rPr/>
            </w:pPr>
            <w:r w:rsidDel="00000000" w:rsidR="00000000" w:rsidRPr="00000000">
              <w:rPr>
                <w:b w:val="1"/>
                <w:bCs w:val="1"/>
                <w:rtl w:val="0"/>
              </w:rPr>
              <w:t xml:space="preserve">Desired Post-Death Status </w:t>
            </w:r>
            <w:r w:rsidDel="00000000" w:rsidR="00000000" w:rsidRPr="00000000">
              <w:rPr>
                <w:b w:val="1"/>
                <w:bCs w:val="1"/>
                <w:i w:val="1"/>
                <w:iCs w:val="1"/>
                <w:rtl w:val="0"/>
              </w:rPr>
              <w:t xml:space="preserve">(Memorialize Profile, Delete Immediately, Post Final Farewell Message)</w:t>
            </w:r>
            <w:r w:rsidDel="00000000" w:rsidR="00000000" w:rsidRPr="00000000">
              <w:rPr>
                <w:rtl w:val="0"/>
              </w:rPr>
            </w:r>
          </w:p>
        </w:tc>
        <w:tc>
          <w:tcPr>
            <w:shd w:fill="f1f3f4" w:val="clear"/>
          </w:tcPr>
          <w:p w:rsidR="00000000" w:rsidDel="00000000" w:rsidP="00000000" w:rsidRDefault="00000000" w:rsidRPr="00000000" w14:paraId="0000010A">
            <w:pPr>
              <w:rPr/>
            </w:pPr>
            <w:r w:rsidDel="00000000" w:rsidR="00000000" w:rsidRPr="00000000">
              <w:rPr>
                <w:b w:val="1"/>
                <w:bCs w:val="1"/>
                <w:rtl w:val="0"/>
              </w:rPr>
              <w:t xml:space="preserve">Notes / Special Wishes</w:t>
            </w:r>
            <w:r w:rsidDel="00000000" w:rsidR="00000000" w:rsidRPr="00000000">
              <w:rPr>
                <w:rtl w:val="0"/>
              </w:rPr>
            </w:r>
          </w:p>
        </w:tc>
      </w:tr>
      <w:tr>
        <w:trPr>
          <w:cantSplit w:val="0"/>
          <w:tblHeader w:val="0"/>
        </w:trPr>
        <w:tc>
          <w:tcPr/>
          <w:p w:rsidR="00000000" w:rsidDel="00000000" w:rsidP="00000000" w:rsidRDefault="00000000" w:rsidRPr="00000000" w14:paraId="0000010B">
            <w:pPr>
              <w:rPr/>
            </w:pPr>
            <w:r w:rsidDel="00000000" w:rsidR="00000000" w:rsidRPr="00000000">
              <w:rPr>
                <w:b w:val="1"/>
                <w:bCs w:val="1"/>
                <w:rtl w:val="0"/>
              </w:rPr>
              <w:t xml:space="preserve">1.</w:t>
            </w:r>
            <w:r w:rsidDel="00000000" w:rsidR="00000000" w:rsidRPr="00000000">
              <w:rPr>
                <w:rtl w:val="0"/>
              </w:rPr>
            </w:r>
          </w:p>
        </w:tc>
        <w:tc>
          <w:tcPr/>
          <w:p w:rsidR="00000000" w:rsidDel="00000000" w:rsidP="00000000" w:rsidRDefault="00000000" w:rsidRPr="00000000" w14:paraId="0000010C">
            <w:pPr>
              <w:rPr/>
            </w:pPr>
            <w:r w:rsidDel="00000000" w:rsidR="00000000" w:rsidRPr="00000000">
              <w:rPr>
                <w:rtl w:val="0"/>
              </w:rPr>
            </w:r>
          </w:p>
        </w:tc>
        <w:tc>
          <w:tcPr/>
          <w:p w:rsidR="00000000" w:rsidDel="00000000" w:rsidP="00000000" w:rsidRDefault="00000000" w:rsidRPr="00000000" w14:paraId="0000010D">
            <w:pPr>
              <w:rPr/>
            </w:pPr>
            <w:r w:rsidDel="00000000" w:rsidR="00000000" w:rsidRPr="00000000">
              <w:rPr>
                <w:rtl w:val="0"/>
              </w:rPr>
            </w:r>
          </w:p>
        </w:tc>
        <w:tc>
          <w:tcPr/>
          <w:p w:rsidR="00000000" w:rsidDel="00000000" w:rsidP="00000000" w:rsidRDefault="00000000" w:rsidRPr="00000000" w14:paraId="0000010E">
            <w:pPr>
              <w:rPr/>
            </w:pPr>
            <w:r w:rsidDel="00000000" w:rsidR="00000000" w:rsidRPr="00000000">
              <w:rPr>
                <w:rtl w:val="0"/>
              </w:rPr>
            </w:r>
          </w:p>
        </w:tc>
        <w:tc>
          <w:tcPr/>
          <w:p w:rsidR="00000000" w:rsidDel="00000000" w:rsidP="00000000" w:rsidRDefault="00000000" w:rsidRPr="00000000" w14:paraId="0000010F">
            <w:pPr>
              <w:rPr/>
            </w:pPr>
            <w:r w:rsidDel="00000000" w:rsidR="00000000" w:rsidRPr="00000000">
              <w:rPr>
                <w:rtl w:val="0"/>
              </w:rPr>
            </w:r>
          </w:p>
        </w:tc>
        <w:tc>
          <w:tcPr/>
          <w:p w:rsidR="00000000" w:rsidDel="00000000" w:rsidP="00000000" w:rsidRDefault="00000000" w:rsidRPr="00000000" w14:paraId="00000110">
            <w:pPr>
              <w:rPr/>
            </w:pPr>
            <w:r w:rsidDel="00000000" w:rsidR="00000000" w:rsidRPr="00000000">
              <w:rPr>
                <w:rtl w:val="0"/>
              </w:rPr>
            </w:r>
          </w:p>
        </w:tc>
      </w:tr>
      <w:tr>
        <w:trPr>
          <w:cantSplit w:val="0"/>
          <w:tblHeader w:val="0"/>
        </w:trPr>
        <w:tc>
          <w:tcPr>
            <w:shd w:fill="fafafa" w:val="clear"/>
          </w:tcPr>
          <w:p w:rsidR="00000000" w:rsidDel="00000000" w:rsidP="00000000" w:rsidRDefault="00000000" w:rsidRPr="00000000" w14:paraId="00000111">
            <w:pPr>
              <w:rPr/>
            </w:pPr>
            <w:r w:rsidDel="00000000" w:rsidR="00000000" w:rsidRPr="00000000">
              <w:rPr>
                <w:b w:val="1"/>
                <w:bCs w:val="1"/>
                <w:rtl w:val="0"/>
              </w:rPr>
              <w:t xml:space="preserve">2.</w:t>
            </w:r>
            <w:r w:rsidDel="00000000" w:rsidR="00000000" w:rsidRPr="00000000">
              <w:rPr>
                <w:rtl w:val="0"/>
              </w:rPr>
            </w:r>
          </w:p>
        </w:tc>
        <w:tc>
          <w:tcPr>
            <w:shd w:fill="fafafa" w:val="clear"/>
          </w:tcPr>
          <w:p w:rsidR="00000000" w:rsidDel="00000000" w:rsidP="00000000" w:rsidRDefault="00000000" w:rsidRPr="00000000" w14:paraId="00000112">
            <w:pPr>
              <w:rPr/>
            </w:pPr>
            <w:r w:rsidDel="00000000" w:rsidR="00000000" w:rsidRPr="00000000">
              <w:rPr>
                <w:rtl w:val="0"/>
              </w:rPr>
            </w:r>
          </w:p>
        </w:tc>
        <w:tc>
          <w:tcPr>
            <w:shd w:fill="fafafa" w:val="clear"/>
          </w:tcPr>
          <w:p w:rsidR="00000000" w:rsidDel="00000000" w:rsidP="00000000" w:rsidRDefault="00000000" w:rsidRPr="00000000" w14:paraId="00000113">
            <w:pPr>
              <w:rPr/>
            </w:pPr>
            <w:r w:rsidDel="00000000" w:rsidR="00000000" w:rsidRPr="00000000">
              <w:rPr>
                <w:rtl w:val="0"/>
              </w:rPr>
            </w:r>
          </w:p>
        </w:tc>
        <w:tc>
          <w:tcPr>
            <w:shd w:fill="fafafa" w:val="clear"/>
          </w:tcPr>
          <w:p w:rsidR="00000000" w:rsidDel="00000000" w:rsidP="00000000" w:rsidRDefault="00000000" w:rsidRPr="00000000" w14:paraId="00000114">
            <w:pPr>
              <w:rPr/>
            </w:pPr>
            <w:r w:rsidDel="00000000" w:rsidR="00000000" w:rsidRPr="00000000">
              <w:rPr>
                <w:rtl w:val="0"/>
              </w:rPr>
            </w:r>
          </w:p>
        </w:tc>
        <w:tc>
          <w:tcPr>
            <w:shd w:fill="fafafa" w:val="clear"/>
          </w:tcPr>
          <w:p w:rsidR="00000000" w:rsidDel="00000000" w:rsidP="00000000" w:rsidRDefault="00000000" w:rsidRPr="00000000" w14:paraId="00000115">
            <w:pPr>
              <w:rPr/>
            </w:pPr>
            <w:r w:rsidDel="00000000" w:rsidR="00000000" w:rsidRPr="00000000">
              <w:rPr>
                <w:rtl w:val="0"/>
              </w:rPr>
            </w:r>
          </w:p>
        </w:tc>
        <w:tc>
          <w:tcPr>
            <w:shd w:fill="fafafa" w:val="clear"/>
          </w:tcPr>
          <w:p w:rsidR="00000000" w:rsidDel="00000000" w:rsidP="00000000" w:rsidRDefault="00000000" w:rsidRPr="00000000" w14:paraId="00000116">
            <w:pPr>
              <w:rPr/>
            </w:pPr>
            <w:r w:rsidDel="00000000" w:rsidR="00000000" w:rsidRPr="00000000">
              <w:rPr>
                <w:rtl w:val="0"/>
              </w:rPr>
            </w:r>
          </w:p>
        </w:tc>
      </w:tr>
      <w:tr>
        <w:trPr>
          <w:cantSplit w:val="0"/>
          <w:tblHeader w:val="0"/>
        </w:trPr>
        <w:tc>
          <w:tcPr/>
          <w:p w:rsidR="00000000" w:rsidDel="00000000" w:rsidP="00000000" w:rsidRDefault="00000000" w:rsidRPr="00000000" w14:paraId="00000117">
            <w:pPr>
              <w:rPr/>
            </w:pPr>
            <w:r w:rsidDel="00000000" w:rsidR="00000000" w:rsidRPr="00000000">
              <w:rPr>
                <w:b w:val="1"/>
                <w:bCs w:val="1"/>
                <w:rtl w:val="0"/>
              </w:rPr>
              <w:t xml:space="preserve">3.</w:t>
            </w:r>
            <w:r w:rsidDel="00000000" w:rsidR="00000000" w:rsidRPr="00000000">
              <w:rPr>
                <w:rtl w:val="0"/>
              </w:rPr>
            </w:r>
          </w:p>
        </w:tc>
        <w:tc>
          <w:tcPr/>
          <w:p w:rsidR="00000000" w:rsidDel="00000000" w:rsidP="00000000" w:rsidRDefault="00000000" w:rsidRPr="00000000" w14:paraId="00000118">
            <w:pPr>
              <w:rPr/>
            </w:pPr>
            <w:r w:rsidDel="00000000" w:rsidR="00000000" w:rsidRPr="00000000">
              <w:rPr>
                <w:rtl w:val="0"/>
              </w:rPr>
            </w:r>
          </w:p>
        </w:tc>
        <w:tc>
          <w:tcPr/>
          <w:p w:rsidR="00000000" w:rsidDel="00000000" w:rsidP="00000000" w:rsidRDefault="00000000" w:rsidRPr="00000000" w14:paraId="00000119">
            <w:pPr>
              <w:rPr/>
            </w:pPr>
            <w:r w:rsidDel="00000000" w:rsidR="00000000" w:rsidRPr="00000000">
              <w:rPr>
                <w:rtl w:val="0"/>
              </w:rPr>
            </w:r>
          </w:p>
        </w:tc>
        <w:tc>
          <w:tcPr/>
          <w:p w:rsidR="00000000" w:rsidDel="00000000" w:rsidP="00000000" w:rsidRDefault="00000000" w:rsidRPr="00000000" w14:paraId="0000011A">
            <w:pPr>
              <w:rPr/>
            </w:pPr>
            <w:r w:rsidDel="00000000" w:rsidR="00000000" w:rsidRPr="00000000">
              <w:rPr>
                <w:rtl w:val="0"/>
              </w:rPr>
            </w:r>
          </w:p>
        </w:tc>
        <w:tc>
          <w:tcPr/>
          <w:p w:rsidR="00000000" w:rsidDel="00000000" w:rsidP="00000000" w:rsidRDefault="00000000" w:rsidRPr="00000000" w14:paraId="0000011B">
            <w:pPr>
              <w:rPr/>
            </w:pPr>
            <w:r w:rsidDel="00000000" w:rsidR="00000000" w:rsidRPr="00000000">
              <w:rPr>
                <w:rtl w:val="0"/>
              </w:rPr>
            </w:r>
          </w:p>
        </w:tc>
        <w:tc>
          <w:tcPr/>
          <w:p w:rsidR="00000000" w:rsidDel="00000000" w:rsidP="00000000" w:rsidRDefault="00000000" w:rsidRPr="00000000" w14:paraId="0000011C">
            <w:pPr>
              <w:rPr/>
            </w:pPr>
            <w:r w:rsidDel="00000000" w:rsidR="00000000" w:rsidRPr="00000000">
              <w:rPr>
                <w:rtl w:val="0"/>
              </w:rPr>
            </w:r>
          </w:p>
        </w:tc>
      </w:tr>
      <w:tr>
        <w:trPr>
          <w:cantSplit w:val="0"/>
          <w:tblHeader w:val="0"/>
        </w:trPr>
        <w:tc>
          <w:tcPr>
            <w:shd w:fill="fafafa" w:val="clear"/>
          </w:tcPr>
          <w:p w:rsidR="00000000" w:rsidDel="00000000" w:rsidP="00000000" w:rsidRDefault="00000000" w:rsidRPr="00000000" w14:paraId="0000011D">
            <w:pPr>
              <w:rPr/>
            </w:pPr>
            <w:r w:rsidDel="00000000" w:rsidR="00000000" w:rsidRPr="00000000">
              <w:rPr>
                <w:b w:val="1"/>
                <w:bCs w:val="1"/>
                <w:rtl w:val="0"/>
              </w:rPr>
              <w:t xml:space="preserve">4.</w:t>
            </w:r>
            <w:r w:rsidDel="00000000" w:rsidR="00000000" w:rsidRPr="00000000">
              <w:rPr>
                <w:rtl w:val="0"/>
              </w:rPr>
            </w:r>
          </w:p>
        </w:tc>
        <w:tc>
          <w:tcPr>
            <w:shd w:fill="fafafa" w:val="clear"/>
          </w:tcPr>
          <w:p w:rsidR="00000000" w:rsidDel="00000000" w:rsidP="00000000" w:rsidRDefault="00000000" w:rsidRPr="00000000" w14:paraId="0000011E">
            <w:pPr>
              <w:rPr/>
            </w:pPr>
            <w:r w:rsidDel="00000000" w:rsidR="00000000" w:rsidRPr="00000000">
              <w:rPr>
                <w:rtl w:val="0"/>
              </w:rPr>
            </w:r>
          </w:p>
        </w:tc>
        <w:tc>
          <w:tcPr>
            <w:shd w:fill="fafafa" w:val="clear"/>
          </w:tcPr>
          <w:p w:rsidR="00000000" w:rsidDel="00000000" w:rsidP="00000000" w:rsidRDefault="00000000" w:rsidRPr="00000000" w14:paraId="0000011F">
            <w:pPr>
              <w:rPr/>
            </w:pPr>
            <w:r w:rsidDel="00000000" w:rsidR="00000000" w:rsidRPr="00000000">
              <w:rPr>
                <w:rtl w:val="0"/>
              </w:rPr>
            </w:r>
          </w:p>
        </w:tc>
        <w:tc>
          <w:tcPr>
            <w:shd w:fill="fafafa" w:val="clear"/>
          </w:tcPr>
          <w:p w:rsidR="00000000" w:rsidDel="00000000" w:rsidP="00000000" w:rsidRDefault="00000000" w:rsidRPr="00000000" w14:paraId="00000120">
            <w:pPr>
              <w:rPr/>
            </w:pPr>
            <w:r w:rsidDel="00000000" w:rsidR="00000000" w:rsidRPr="00000000">
              <w:rPr>
                <w:rtl w:val="0"/>
              </w:rPr>
            </w:r>
          </w:p>
        </w:tc>
        <w:tc>
          <w:tcPr>
            <w:shd w:fill="fafafa" w:val="clear"/>
          </w:tcPr>
          <w:p w:rsidR="00000000" w:rsidDel="00000000" w:rsidP="00000000" w:rsidRDefault="00000000" w:rsidRPr="00000000" w14:paraId="00000121">
            <w:pPr>
              <w:rPr/>
            </w:pPr>
            <w:r w:rsidDel="00000000" w:rsidR="00000000" w:rsidRPr="00000000">
              <w:rPr>
                <w:rtl w:val="0"/>
              </w:rPr>
            </w:r>
          </w:p>
        </w:tc>
        <w:tc>
          <w:tcPr>
            <w:shd w:fill="fafafa" w:val="clear"/>
          </w:tcPr>
          <w:p w:rsidR="00000000" w:rsidDel="00000000" w:rsidP="00000000" w:rsidRDefault="00000000" w:rsidRPr="00000000" w14:paraId="00000122">
            <w:pPr>
              <w:rPr/>
            </w:pPr>
            <w:r w:rsidDel="00000000" w:rsidR="00000000" w:rsidRPr="00000000">
              <w:rPr>
                <w:rtl w:val="0"/>
              </w:rPr>
            </w:r>
          </w:p>
        </w:tc>
      </w:tr>
    </w:tbl>
    <w:p w:rsidR="00000000" w:rsidDel="00000000" w:rsidP="00000000" w:rsidRDefault="00000000" w:rsidRPr="00000000" w14:paraId="00000123">
      <w:pPr>
        <w:pBdr>
          <w:bottom w:color="808080" w:space="1" w:sz="6" w:val="single"/>
        </w:pBdr>
        <w:rPr/>
      </w:pPr>
      <w:r w:rsidDel="00000000" w:rsidR="00000000" w:rsidRPr="00000000">
        <w:rPr>
          <w:rtl w:val="0"/>
        </w:rPr>
      </w:r>
    </w:p>
    <w:p w:rsidR="00000000" w:rsidDel="00000000" w:rsidP="00000000" w:rsidRDefault="00000000" w:rsidRPr="00000000" w14:paraId="00000124">
      <w:pPr>
        <w:pStyle w:val="Heading3"/>
        <w:rPr/>
      </w:pPr>
      <w:r w:rsidDel="00000000" w:rsidR="00000000" w:rsidRPr="00000000">
        <w:rPr>
          <w:rtl w:val="0"/>
        </w:rPr>
        <w:t xml:space="preserve">Category G: Online Businesses, Websites, Domains &amp; Digital Intellectual Property</w:t>
      </w:r>
    </w:p>
    <w:p w:rsidR="00000000" w:rsidDel="00000000" w:rsidP="00000000" w:rsidRDefault="00000000" w:rsidRPr="00000000" w14:paraId="00000125">
      <w:pPr>
        <w:rPr/>
      </w:pPr>
      <w:r w:rsidDel="00000000" w:rsidR="00000000" w:rsidRPr="00000000">
        <w:rPr>
          <w:i w:val="1"/>
          <w:iCs w:val="1"/>
          <w:rtl w:val="0"/>
        </w:rPr>
        <w:t xml:space="preserve">Essential for digital creators, ecommerce merchants, consultants, and business owners to prevent revenue interruption or domain expiration.</w:t>
      </w:r>
      <w:r w:rsidDel="00000000" w:rsidR="00000000" w:rsidRPr="00000000">
        <w:rPr>
          <w:rtl w:val="0"/>
        </w:rPr>
      </w:r>
    </w:p>
    <w:tbl>
      <w:tblPr>
        <w:tblStyle w:val="Table8"/>
        <w:tblW w:w="8640.0" w:type="dxa"/>
        <w:jc w:val="left"/>
        <w:tblInd w:w="-100.0" w:type="dxa"/>
        <w:tblBorders>
          <w:top w:color="d0d7de" w:space="0" w:sz="4" w:val="single"/>
          <w:left w:color="d0d7de" w:space="0" w:sz="4" w:val="single"/>
          <w:bottom w:color="d0d7de" w:space="0" w:sz="4" w:val="single"/>
          <w:right w:color="d0d7de" w:space="0" w:sz="4" w:val="single"/>
          <w:insideH w:color="d0d7de" w:space="0" w:sz="4" w:val="single"/>
          <w:insideV w:color="d0d7de" w:space="0" w:sz="4" w:val="single"/>
        </w:tblBorders>
        <w:tblLayout w:type="fixed"/>
        <w:tblLook w:val="0400"/>
      </w:tblPr>
      <w:tblGrid>
        <w:gridCol w:w="1440"/>
        <w:gridCol w:w="1440"/>
        <w:gridCol w:w="1440"/>
        <w:gridCol w:w="1440"/>
        <w:gridCol w:w="1440"/>
        <w:gridCol w:w="1440"/>
        <w:tblGridChange w:id="0">
          <w:tblGrid>
            <w:gridCol w:w="1440"/>
            <w:gridCol w:w="1440"/>
            <w:gridCol w:w="1440"/>
            <w:gridCol w:w="1440"/>
            <w:gridCol w:w="1440"/>
            <w:gridCol w:w="1440"/>
          </w:tblGrid>
        </w:tblGridChange>
      </w:tblGrid>
      <w:tr>
        <w:trPr>
          <w:cantSplit w:val="0"/>
          <w:tblHeader w:val="0"/>
        </w:trPr>
        <w:tc>
          <w:tcPr>
            <w:shd w:fill="f1f3f4" w:val="clear"/>
          </w:tcPr>
          <w:p w:rsidR="00000000" w:rsidDel="00000000" w:rsidP="00000000" w:rsidRDefault="00000000" w:rsidRPr="00000000" w14:paraId="00000126">
            <w:pPr>
              <w:rPr/>
            </w:pPr>
            <w:r w:rsidDel="00000000" w:rsidR="00000000" w:rsidRPr="00000000">
              <w:rPr>
                <w:b w:val="1"/>
                <w:bCs w:val="1"/>
                <w:rtl w:val="0"/>
              </w:rPr>
              <w:t xml:space="preserve">Asset / Service Type </w:t>
            </w:r>
            <w:r w:rsidDel="00000000" w:rsidR="00000000" w:rsidRPr="00000000">
              <w:rPr>
                <w:b w:val="1"/>
                <w:bCs w:val="1"/>
                <w:i w:val="1"/>
                <w:iCs w:val="1"/>
                <w:rtl w:val="0"/>
              </w:rPr>
              <w:t xml:space="preserve">(GoDaddy, Shopify, WordPress, Stripe, Amazon Seller, Substack)</w:t>
            </w:r>
            <w:r w:rsidDel="00000000" w:rsidR="00000000" w:rsidRPr="00000000">
              <w:rPr>
                <w:rtl w:val="0"/>
              </w:rPr>
            </w:r>
          </w:p>
        </w:tc>
        <w:tc>
          <w:tcPr>
            <w:shd w:fill="f1f3f4" w:val="clear"/>
          </w:tcPr>
          <w:p w:rsidR="00000000" w:rsidDel="00000000" w:rsidP="00000000" w:rsidRDefault="00000000" w:rsidRPr="00000000" w14:paraId="00000127">
            <w:pPr>
              <w:rPr/>
            </w:pPr>
            <w:r w:rsidDel="00000000" w:rsidR="00000000" w:rsidRPr="00000000">
              <w:rPr>
                <w:b w:val="1"/>
                <w:bCs w:val="1"/>
                <w:rtl w:val="0"/>
              </w:rPr>
              <w:t xml:space="preserve">Domain Name / Storefront URL / Account Name</w:t>
            </w:r>
            <w:r w:rsidDel="00000000" w:rsidR="00000000" w:rsidRPr="00000000">
              <w:rPr>
                <w:rtl w:val="0"/>
              </w:rPr>
            </w:r>
          </w:p>
        </w:tc>
        <w:tc>
          <w:tcPr>
            <w:shd w:fill="f1f3f4" w:val="clear"/>
          </w:tcPr>
          <w:p w:rsidR="00000000" w:rsidDel="00000000" w:rsidP="00000000" w:rsidRDefault="00000000" w:rsidRPr="00000000" w14:paraId="00000128">
            <w:pPr>
              <w:rPr/>
            </w:pPr>
            <w:r w:rsidDel="00000000" w:rsidR="00000000" w:rsidRPr="00000000">
              <w:rPr>
                <w:b w:val="1"/>
                <w:bCs w:val="1"/>
                <w:rtl w:val="0"/>
              </w:rPr>
              <w:t xml:space="preserve">Registrar / Hosting Provider</w:t>
            </w:r>
            <w:r w:rsidDel="00000000" w:rsidR="00000000" w:rsidRPr="00000000">
              <w:rPr>
                <w:rtl w:val="0"/>
              </w:rPr>
            </w:r>
          </w:p>
        </w:tc>
        <w:tc>
          <w:tcPr>
            <w:shd w:fill="f1f3f4" w:val="clear"/>
          </w:tcPr>
          <w:p w:rsidR="00000000" w:rsidDel="00000000" w:rsidP="00000000" w:rsidRDefault="00000000" w:rsidRPr="00000000" w14:paraId="00000129">
            <w:pPr>
              <w:rPr/>
            </w:pPr>
            <w:r w:rsidDel="00000000" w:rsidR="00000000" w:rsidRPr="00000000">
              <w:rPr>
                <w:b w:val="1"/>
                <w:bCs w:val="1"/>
                <w:rtl w:val="0"/>
              </w:rPr>
              <w:t xml:space="preserve">Associated Admin Email &amp; 2FA Setup</w:t>
            </w:r>
            <w:r w:rsidDel="00000000" w:rsidR="00000000" w:rsidRPr="00000000">
              <w:rPr>
                <w:rtl w:val="0"/>
              </w:rPr>
            </w:r>
          </w:p>
        </w:tc>
        <w:tc>
          <w:tcPr>
            <w:shd w:fill="f1f3f4" w:val="clear"/>
          </w:tcPr>
          <w:p w:rsidR="00000000" w:rsidDel="00000000" w:rsidP="00000000" w:rsidRDefault="00000000" w:rsidRPr="00000000" w14:paraId="0000012A">
            <w:pPr>
              <w:rPr/>
            </w:pPr>
            <w:r w:rsidDel="00000000" w:rsidR="00000000" w:rsidRPr="00000000">
              <w:rPr>
                <w:b w:val="1"/>
                <w:bCs w:val="1"/>
                <w:rtl w:val="0"/>
              </w:rPr>
              <w:t xml:space="preserve">Monetization / Connected Payout Bank</w:t>
            </w:r>
            <w:r w:rsidDel="00000000" w:rsidR="00000000" w:rsidRPr="00000000">
              <w:rPr>
                <w:rtl w:val="0"/>
              </w:rPr>
            </w:r>
          </w:p>
        </w:tc>
        <w:tc>
          <w:tcPr>
            <w:shd w:fill="f1f3f4" w:val="clear"/>
          </w:tcPr>
          <w:p w:rsidR="00000000" w:rsidDel="00000000" w:rsidP="00000000" w:rsidRDefault="00000000" w:rsidRPr="00000000" w14:paraId="0000012B">
            <w:pPr>
              <w:rPr/>
            </w:pPr>
            <w:r w:rsidDel="00000000" w:rsidR="00000000" w:rsidRPr="00000000">
              <w:rPr>
                <w:b w:val="1"/>
                <w:bCs w:val="1"/>
                <w:rtl w:val="0"/>
              </w:rPr>
              <w:t xml:space="preserve">Immediate Business Action Required </w:t>
            </w:r>
            <w:r w:rsidDel="00000000" w:rsidR="00000000" w:rsidRPr="00000000">
              <w:rPr>
                <w:b w:val="1"/>
                <w:bCs w:val="1"/>
                <w:i w:val="1"/>
                <w:iCs w:val="1"/>
                <w:rtl w:val="0"/>
              </w:rPr>
              <w:t xml:space="preserve">(Assign Admin, Fulfill Orders, Liquidate, Sell)</w:t>
            </w:r>
            <w:r w:rsidDel="00000000" w:rsidR="00000000" w:rsidRPr="00000000">
              <w:rPr>
                <w:rtl w:val="0"/>
              </w:rPr>
            </w:r>
          </w:p>
        </w:tc>
      </w:tr>
      <w:tr>
        <w:trPr>
          <w:cantSplit w:val="0"/>
          <w:tblHeader w:val="0"/>
        </w:trPr>
        <w:tc>
          <w:tcPr/>
          <w:p w:rsidR="00000000" w:rsidDel="00000000" w:rsidP="00000000" w:rsidRDefault="00000000" w:rsidRPr="00000000" w14:paraId="0000012C">
            <w:pPr>
              <w:rPr/>
            </w:pPr>
            <w:r w:rsidDel="00000000" w:rsidR="00000000" w:rsidRPr="00000000">
              <w:rPr>
                <w:b w:val="1"/>
                <w:bCs w:val="1"/>
                <w:rtl w:val="0"/>
              </w:rPr>
              <w:t xml:space="preserve">1.</w:t>
            </w:r>
            <w:r w:rsidDel="00000000" w:rsidR="00000000" w:rsidRPr="00000000">
              <w:rPr>
                <w:rtl w:val="0"/>
              </w:rPr>
            </w:r>
          </w:p>
        </w:tc>
        <w:tc>
          <w:tcPr/>
          <w:p w:rsidR="00000000" w:rsidDel="00000000" w:rsidP="00000000" w:rsidRDefault="00000000" w:rsidRPr="00000000" w14:paraId="0000012D">
            <w:pPr>
              <w:rPr/>
            </w:pPr>
            <w:r w:rsidDel="00000000" w:rsidR="00000000" w:rsidRPr="00000000">
              <w:rPr>
                <w:rtl w:val="0"/>
              </w:rPr>
            </w:r>
          </w:p>
        </w:tc>
        <w:tc>
          <w:tcPr/>
          <w:p w:rsidR="00000000" w:rsidDel="00000000" w:rsidP="00000000" w:rsidRDefault="00000000" w:rsidRPr="00000000" w14:paraId="0000012E">
            <w:pPr>
              <w:rPr/>
            </w:pPr>
            <w:r w:rsidDel="00000000" w:rsidR="00000000" w:rsidRPr="00000000">
              <w:rPr>
                <w:rtl w:val="0"/>
              </w:rPr>
            </w:r>
          </w:p>
        </w:tc>
        <w:tc>
          <w:tcPr/>
          <w:p w:rsidR="00000000" w:rsidDel="00000000" w:rsidP="00000000" w:rsidRDefault="00000000" w:rsidRPr="00000000" w14:paraId="0000012F">
            <w:pPr>
              <w:rPr/>
            </w:pPr>
            <w:r w:rsidDel="00000000" w:rsidR="00000000" w:rsidRPr="00000000">
              <w:rPr>
                <w:rtl w:val="0"/>
              </w:rPr>
            </w:r>
          </w:p>
        </w:tc>
        <w:tc>
          <w:tcPr/>
          <w:p w:rsidR="00000000" w:rsidDel="00000000" w:rsidP="00000000" w:rsidRDefault="00000000" w:rsidRPr="00000000" w14:paraId="00000130">
            <w:pPr>
              <w:rPr/>
            </w:pPr>
            <w:r w:rsidDel="00000000" w:rsidR="00000000" w:rsidRPr="00000000">
              <w:rPr>
                <w:rtl w:val="0"/>
              </w:rPr>
            </w:r>
          </w:p>
        </w:tc>
        <w:tc>
          <w:tcPr/>
          <w:p w:rsidR="00000000" w:rsidDel="00000000" w:rsidP="00000000" w:rsidRDefault="00000000" w:rsidRPr="00000000" w14:paraId="00000131">
            <w:pPr>
              <w:rPr/>
            </w:pPr>
            <w:r w:rsidDel="00000000" w:rsidR="00000000" w:rsidRPr="00000000">
              <w:rPr>
                <w:rtl w:val="0"/>
              </w:rPr>
            </w:r>
          </w:p>
        </w:tc>
      </w:tr>
      <w:tr>
        <w:trPr>
          <w:cantSplit w:val="0"/>
          <w:tblHeader w:val="0"/>
        </w:trPr>
        <w:tc>
          <w:tcPr>
            <w:shd w:fill="fafafa" w:val="clear"/>
          </w:tcPr>
          <w:p w:rsidR="00000000" w:rsidDel="00000000" w:rsidP="00000000" w:rsidRDefault="00000000" w:rsidRPr="00000000" w14:paraId="00000132">
            <w:pPr>
              <w:rPr/>
            </w:pPr>
            <w:r w:rsidDel="00000000" w:rsidR="00000000" w:rsidRPr="00000000">
              <w:rPr>
                <w:b w:val="1"/>
                <w:bCs w:val="1"/>
                <w:rtl w:val="0"/>
              </w:rPr>
              <w:t xml:space="preserve">2.</w:t>
            </w:r>
            <w:r w:rsidDel="00000000" w:rsidR="00000000" w:rsidRPr="00000000">
              <w:rPr>
                <w:rtl w:val="0"/>
              </w:rPr>
            </w:r>
          </w:p>
        </w:tc>
        <w:tc>
          <w:tcPr>
            <w:shd w:fill="fafafa" w:val="clear"/>
          </w:tcPr>
          <w:p w:rsidR="00000000" w:rsidDel="00000000" w:rsidP="00000000" w:rsidRDefault="00000000" w:rsidRPr="00000000" w14:paraId="00000133">
            <w:pPr>
              <w:rPr/>
            </w:pPr>
            <w:r w:rsidDel="00000000" w:rsidR="00000000" w:rsidRPr="00000000">
              <w:rPr>
                <w:rtl w:val="0"/>
              </w:rPr>
            </w:r>
          </w:p>
        </w:tc>
        <w:tc>
          <w:tcPr>
            <w:shd w:fill="fafafa" w:val="clear"/>
          </w:tcPr>
          <w:p w:rsidR="00000000" w:rsidDel="00000000" w:rsidP="00000000" w:rsidRDefault="00000000" w:rsidRPr="00000000" w14:paraId="00000134">
            <w:pPr>
              <w:rPr/>
            </w:pPr>
            <w:r w:rsidDel="00000000" w:rsidR="00000000" w:rsidRPr="00000000">
              <w:rPr>
                <w:rtl w:val="0"/>
              </w:rPr>
            </w:r>
          </w:p>
        </w:tc>
        <w:tc>
          <w:tcPr>
            <w:shd w:fill="fafafa" w:val="clear"/>
          </w:tcPr>
          <w:p w:rsidR="00000000" w:rsidDel="00000000" w:rsidP="00000000" w:rsidRDefault="00000000" w:rsidRPr="00000000" w14:paraId="00000135">
            <w:pPr>
              <w:rPr/>
            </w:pPr>
            <w:r w:rsidDel="00000000" w:rsidR="00000000" w:rsidRPr="00000000">
              <w:rPr>
                <w:rtl w:val="0"/>
              </w:rPr>
            </w:r>
          </w:p>
        </w:tc>
        <w:tc>
          <w:tcPr>
            <w:shd w:fill="fafafa" w:val="clear"/>
          </w:tcPr>
          <w:p w:rsidR="00000000" w:rsidDel="00000000" w:rsidP="00000000" w:rsidRDefault="00000000" w:rsidRPr="00000000" w14:paraId="00000136">
            <w:pPr>
              <w:rPr/>
            </w:pPr>
            <w:r w:rsidDel="00000000" w:rsidR="00000000" w:rsidRPr="00000000">
              <w:rPr>
                <w:rtl w:val="0"/>
              </w:rPr>
            </w:r>
          </w:p>
        </w:tc>
        <w:tc>
          <w:tcPr>
            <w:shd w:fill="fafafa" w:val="clear"/>
          </w:tcPr>
          <w:p w:rsidR="00000000" w:rsidDel="00000000" w:rsidP="00000000" w:rsidRDefault="00000000" w:rsidRPr="00000000" w14:paraId="00000137">
            <w:pPr>
              <w:rPr/>
            </w:pPr>
            <w:r w:rsidDel="00000000" w:rsidR="00000000" w:rsidRPr="00000000">
              <w:rPr>
                <w:rtl w:val="0"/>
              </w:rPr>
            </w:r>
          </w:p>
        </w:tc>
      </w:tr>
      <w:tr>
        <w:trPr>
          <w:cantSplit w:val="0"/>
          <w:tblHeader w:val="0"/>
        </w:trPr>
        <w:tc>
          <w:tcPr/>
          <w:p w:rsidR="00000000" w:rsidDel="00000000" w:rsidP="00000000" w:rsidRDefault="00000000" w:rsidRPr="00000000" w14:paraId="00000138">
            <w:pPr>
              <w:rPr/>
            </w:pPr>
            <w:r w:rsidDel="00000000" w:rsidR="00000000" w:rsidRPr="00000000">
              <w:rPr>
                <w:b w:val="1"/>
                <w:bCs w:val="1"/>
                <w:rtl w:val="0"/>
              </w:rPr>
              <w:t xml:space="preserve">3.</w:t>
            </w:r>
            <w:r w:rsidDel="00000000" w:rsidR="00000000" w:rsidRPr="00000000">
              <w:rPr>
                <w:rtl w:val="0"/>
              </w:rPr>
            </w:r>
          </w:p>
        </w:tc>
        <w:tc>
          <w:tcPr/>
          <w:p w:rsidR="00000000" w:rsidDel="00000000" w:rsidP="00000000" w:rsidRDefault="00000000" w:rsidRPr="00000000" w14:paraId="00000139">
            <w:pPr>
              <w:rPr/>
            </w:pPr>
            <w:r w:rsidDel="00000000" w:rsidR="00000000" w:rsidRPr="00000000">
              <w:rPr>
                <w:rtl w:val="0"/>
              </w:rPr>
            </w:r>
          </w:p>
        </w:tc>
        <w:tc>
          <w:tcPr/>
          <w:p w:rsidR="00000000" w:rsidDel="00000000" w:rsidP="00000000" w:rsidRDefault="00000000" w:rsidRPr="00000000" w14:paraId="0000013A">
            <w:pPr>
              <w:rPr/>
            </w:pPr>
            <w:r w:rsidDel="00000000" w:rsidR="00000000" w:rsidRPr="00000000">
              <w:rPr>
                <w:rtl w:val="0"/>
              </w:rPr>
            </w:r>
          </w:p>
        </w:tc>
        <w:tc>
          <w:tcPr/>
          <w:p w:rsidR="00000000" w:rsidDel="00000000" w:rsidP="00000000" w:rsidRDefault="00000000" w:rsidRPr="00000000" w14:paraId="0000013B">
            <w:pPr>
              <w:rPr/>
            </w:pPr>
            <w:r w:rsidDel="00000000" w:rsidR="00000000" w:rsidRPr="00000000">
              <w:rPr>
                <w:rtl w:val="0"/>
              </w:rPr>
            </w:r>
          </w:p>
        </w:tc>
        <w:tc>
          <w:tcPr/>
          <w:p w:rsidR="00000000" w:rsidDel="00000000" w:rsidP="00000000" w:rsidRDefault="00000000" w:rsidRPr="00000000" w14:paraId="0000013C">
            <w:pPr>
              <w:rPr/>
            </w:pPr>
            <w:r w:rsidDel="00000000" w:rsidR="00000000" w:rsidRPr="00000000">
              <w:rPr>
                <w:rtl w:val="0"/>
              </w:rPr>
            </w:r>
          </w:p>
        </w:tc>
        <w:tc>
          <w:tcPr/>
          <w:p w:rsidR="00000000" w:rsidDel="00000000" w:rsidP="00000000" w:rsidRDefault="00000000" w:rsidRPr="00000000" w14:paraId="0000013D">
            <w:pPr>
              <w:rPr/>
            </w:pPr>
            <w:r w:rsidDel="00000000" w:rsidR="00000000" w:rsidRPr="00000000">
              <w:rPr>
                <w:rtl w:val="0"/>
              </w:rPr>
            </w:r>
          </w:p>
        </w:tc>
      </w:tr>
      <w:tr>
        <w:trPr>
          <w:cantSplit w:val="0"/>
          <w:tblHeader w:val="0"/>
        </w:trPr>
        <w:tc>
          <w:tcPr>
            <w:shd w:fill="fafafa" w:val="clear"/>
          </w:tcPr>
          <w:p w:rsidR="00000000" w:rsidDel="00000000" w:rsidP="00000000" w:rsidRDefault="00000000" w:rsidRPr="00000000" w14:paraId="0000013E">
            <w:pPr>
              <w:rPr/>
            </w:pPr>
            <w:r w:rsidDel="00000000" w:rsidR="00000000" w:rsidRPr="00000000">
              <w:rPr>
                <w:b w:val="1"/>
                <w:bCs w:val="1"/>
                <w:rtl w:val="0"/>
              </w:rPr>
              <w:t xml:space="preserve">4.</w:t>
            </w:r>
            <w:r w:rsidDel="00000000" w:rsidR="00000000" w:rsidRPr="00000000">
              <w:rPr>
                <w:rtl w:val="0"/>
              </w:rPr>
            </w:r>
          </w:p>
        </w:tc>
        <w:tc>
          <w:tcPr>
            <w:shd w:fill="fafafa" w:val="clear"/>
          </w:tcPr>
          <w:p w:rsidR="00000000" w:rsidDel="00000000" w:rsidP="00000000" w:rsidRDefault="00000000" w:rsidRPr="00000000" w14:paraId="0000013F">
            <w:pPr>
              <w:rPr/>
            </w:pPr>
            <w:r w:rsidDel="00000000" w:rsidR="00000000" w:rsidRPr="00000000">
              <w:rPr>
                <w:rtl w:val="0"/>
              </w:rPr>
            </w:r>
          </w:p>
        </w:tc>
        <w:tc>
          <w:tcPr>
            <w:shd w:fill="fafafa" w:val="clear"/>
          </w:tcPr>
          <w:p w:rsidR="00000000" w:rsidDel="00000000" w:rsidP="00000000" w:rsidRDefault="00000000" w:rsidRPr="00000000" w14:paraId="00000140">
            <w:pPr>
              <w:rPr/>
            </w:pPr>
            <w:r w:rsidDel="00000000" w:rsidR="00000000" w:rsidRPr="00000000">
              <w:rPr>
                <w:rtl w:val="0"/>
              </w:rPr>
            </w:r>
          </w:p>
        </w:tc>
        <w:tc>
          <w:tcPr>
            <w:shd w:fill="fafafa" w:val="clear"/>
          </w:tcPr>
          <w:p w:rsidR="00000000" w:rsidDel="00000000" w:rsidP="00000000" w:rsidRDefault="00000000" w:rsidRPr="00000000" w14:paraId="00000141">
            <w:pPr>
              <w:rPr/>
            </w:pPr>
            <w:r w:rsidDel="00000000" w:rsidR="00000000" w:rsidRPr="00000000">
              <w:rPr>
                <w:rtl w:val="0"/>
              </w:rPr>
            </w:r>
          </w:p>
        </w:tc>
        <w:tc>
          <w:tcPr>
            <w:shd w:fill="fafafa" w:val="clear"/>
          </w:tcPr>
          <w:p w:rsidR="00000000" w:rsidDel="00000000" w:rsidP="00000000" w:rsidRDefault="00000000" w:rsidRPr="00000000" w14:paraId="00000142">
            <w:pPr>
              <w:rPr/>
            </w:pPr>
            <w:r w:rsidDel="00000000" w:rsidR="00000000" w:rsidRPr="00000000">
              <w:rPr>
                <w:rtl w:val="0"/>
              </w:rPr>
            </w:r>
          </w:p>
        </w:tc>
        <w:tc>
          <w:tcPr>
            <w:shd w:fill="fafafa" w:val="clear"/>
          </w:tcPr>
          <w:p w:rsidR="00000000" w:rsidDel="00000000" w:rsidP="00000000" w:rsidRDefault="00000000" w:rsidRPr="00000000" w14:paraId="00000143">
            <w:pPr>
              <w:rPr/>
            </w:pPr>
            <w:r w:rsidDel="00000000" w:rsidR="00000000" w:rsidRPr="00000000">
              <w:rPr>
                <w:rtl w:val="0"/>
              </w:rPr>
            </w:r>
          </w:p>
        </w:tc>
      </w:tr>
    </w:tbl>
    <w:p w:rsidR="00000000" w:rsidDel="00000000" w:rsidP="00000000" w:rsidRDefault="00000000" w:rsidRPr="00000000" w14:paraId="00000144">
      <w:pPr>
        <w:pBdr>
          <w:bottom w:color="808080" w:space="1" w:sz="6" w:val="single"/>
        </w:pBdr>
        <w:rPr/>
      </w:pPr>
      <w:r w:rsidDel="00000000" w:rsidR="00000000" w:rsidRPr="00000000">
        <w:rPr>
          <w:rtl w:val="0"/>
        </w:rPr>
      </w:r>
    </w:p>
    <w:p w:rsidR="00000000" w:rsidDel="00000000" w:rsidP="00000000" w:rsidRDefault="00000000" w:rsidRPr="00000000" w14:paraId="00000145">
      <w:pPr>
        <w:pStyle w:val="Heading3"/>
        <w:rPr/>
      </w:pPr>
      <w:r w:rsidDel="00000000" w:rsidR="00000000" w:rsidRPr="00000000">
        <w:rPr>
          <w:rtl w:val="0"/>
        </w:rPr>
        <w:t xml:space="preserve">Category H: Recurring Subscriptions, Utilities &amp; Streaming Services</w:t>
      </w:r>
    </w:p>
    <w:p w:rsidR="00000000" w:rsidDel="00000000" w:rsidP="00000000" w:rsidRDefault="00000000" w:rsidRPr="00000000" w14:paraId="00000146">
      <w:pPr>
        <w:rPr/>
      </w:pPr>
      <w:r w:rsidDel="00000000" w:rsidR="00000000" w:rsidRPr="00000000">
        <w:rPr>
          <w:i w:val="1"/>
          <w:iCs w:val="1"/>
          <w:rtl w:val="0"/>
        </w:rPr>
        <w:t xml:space="preserve">Listing these accounts prevents recurring credit card and bank drafts from draining estate balances after incapacity or death.</w:t>
      </w:r>
      <w:r w:rsidDel="00000000" w:rsidR="00000000" w:rsidRPr="00000000">
        <w:rPr>
          <w:rtl w:val="0"/>
        </w:rPr>
      </w:r>
    </w:p>
    <w:tbl>
      <w:tblPr>
        <w:tblStyle w:val="Table9"/>
        <w:tblW w:w="8640.0" w:type="dxa"/>
        <w:jc w:val="left"/>
        <w:tblInd w:w="-100.0" w:type="dxa"/>
        <w:tblBorders>
          <w:top w:color="d0d7de" w:space="0" w:sz="4" w:val="single"/>
          <w:left w:color="d0d7de" w:space="0" w:sz="4" w:val="single"/>
          <w:bottom w:color="d0d7de" w:space="0" w:sz="4" w:val="single"/>
          <w:right w:color="d0d7de" w:space="0" w:sz="4" w:val="single"/>
          <w:insideH w:color="d0d7de" w:space="0" w:sz="4" w:val="single"/>
          <w:insideV w:color="d0d7de" w:space="0" w:sz="4" w:val="single"/>
        </w:tblBorders>
        <w:tblLayout w:type="fixed"/>
        <w:tblLook w:val="0400"/>
      </w:tblPr>
      <w:tblGrid>
        <w:gridCol w:w="1728"/>
        <w:gridCol w:w="1728"/>
        <w:gridCol w:w="1728"/>
        <w:gridCol w:w="1728"/>
        <w:gridCol w:w="1728"/>
        <w:tblGridChange w:id="0">
          <w:tblGrid>
            <w:gridCol w:w="1728"/>
            <w:gridCol w:w="1728"/>
            <w:gridCol w:w="1728"/>
            <w:gridCol w:w="1728"/>
            <w:gridCol w:w="1728"/>
          </w:tblGrid>
        </w:tblGridChange>
      </w:tblGrid>
      <w:tr>
        <w:trPr>
          <w:cantSplit w:val="0"/>
          <w:tblHeader w:val="0"/>
        </w:trPr>
        <w:tc>
          <w:tcPr>
            <w:shd w:fill="f1f3f4" w:val="clear"/>
          </w:tcPr>
          <w:p w:rsidR="00000000" w:rsidDel="00000000" w:rsidP="00000000" w:rsidRDefault="00000000" w:rsidRPr="00000000" w14:paraId="00000147">
            <w:pPr>
              <w:rPr/>
            </w:pPr>
            <w:r w:rsidDel="00000000" w:rsidR="00000000" w:rsidRPr="00000000">
              <w:rPr>
                <w:b w:val="1"/>
                <w:bCs w:val="1"/>
                <w:rtl w:val="0"/>
              </w:rPr>
              <w:t xml:space="preserve">Service Name </w:t>
            </w:r>
            <w:r w:rsidDel="00000000" w:rsidR="00000000" w:rsidRPr="00000000">
              <w:rPr>
                <w:b w:val="1"/>
                <w:bCs w:val="1"/>
                <w:i w:val="1"/>
                <w:iCs w:val="1"/>
                <w:rtl w:val="0"/>
              </w:rPr>
              <w:t xml:space="preserve">(Netflix, Amazon Prime, Spotify, Adobe, Gym, Utility Auto-Pay)</w:t>
            </w:r>
            <w:r w:rsidDel="00000000" w:rsidR="00000000" w:rsidRPr="00000000">
              <w:rPr>
                <w:rtl w:val="0"/>
              </w:rPr>
            </w:r>
          </w:p>
        </w:tc>
        <w:tc>
          <w:tcPr>
            <w:shd w:fill="f1f3f4" w:val="clear"/>
          </w:tcPr>
          <w:p w:rsidR="00000000" w:rsidDel="00000000" w:rsidP="00000000" w:rsidRDefault="00000000" w:rsidRPr="00000000" w14:paraId="00000148">
            <w:pPr>
              <w:rPr/>
            </w:pPr>
            <w:r w:rsidDel="00000000" w:rsidR="00000000" w:rsidRPr="00000000">
              <w:rPr>
                <w:b w:val="1"/>
                <w:bCs w:val="1"/>
                <w:rtl w:val="0"/>
              </w:rPr>
              <w:t xml:space="preserve">Renewal Cycle </w:t>
            </w:r>
            <w:r w:rsidDel="00000000" w:rsidR="00000000" w:rsidRPr="00000000">
              <w:rPr>
                <w:b w:val="1"/>
                <w:bCs w:val="1"/>
                <w:i w:val="1"/>
                <w:iCs w:val="1"/>
                <w:rtl w:val="0"/>
              </w:rPr>
              <w:t xml:space="preserve">(Monthly / Annual)</w:t>
            </w:r>
            <w:r w:rsidDel="00000000" w:rsidR="00000000" w:rsidRPr="00000000">
              <w:rPr>
                <w:rtl w:val="0"/>
              </w:rPr>
            </w:r>
          </w:p>
        </w:tc>
        <w:tc>
          <w:tcPr>
            <w:shd w:fill="f1f3f4" w:val="clear"/>
          </w:tcPr>
          <w:p w:rsidR="00000000" w:rsidDel="00000000" w:rsidP="00000000" w:rsidRDefault="00000000" w:rsidRPr="00000000" w14:paraId="00000149">
            <w:pPr>
              <w:rPr/>
            </w:pPr>
            <w:r w:rsidDel="00000000" w:rsidR="00000000" w:rsidRPr="00000000">
              <w:rPr>
                <w:b w:val="1"/>
                <w:bCs w:val="1"/>
                <w:rtl w:val="0"/>
              </w:rPr>
              <w:t xml:space="preserve">Estimated Cost &amp; Payment Method </w:t>
            </w:r>
            <w:r w:rsidDel="00000000" w:rsidR="00000000" w:rsidRPr="00000000">
              <w:rPr>
                <w:b w:val="1"/>
                <w:bCs w:val="1"/>
                <w:i w:val="1"/>
                <w:iCs w:val="1"/>
                <w:rtl w:val="0"/>
              </w:rPr>
              <w:t xml:space="preserve">(Card, Bank draft)</w:t>
            </w:r>
            <w:r w:rsidDel="00000000" w:rsidR="00000000" w:rsidRPr="00000000">
              <w:rPr>
                <w:rtl w:val="0"/>
              </w:rPr>
            </w:r>
          </w:p>
        </w:tc>
        <w:tc>
          <w:tcPr>
            <w:shd w:fill="f1f3f4" w:val="clear"/>
          </w:tcPr>
          <w:p w:rsidR="00000000" w:rsidDel="00000000" w:rsidP="00000000" w:rsidRDefault="00000000" w:rsidRPr="00000000" w14:paraId="0000014A">
            <w:pPr>
              <w:rPr/>
            </w:pPr>
            <w:r w:rsidDel="00000000" w:rsidR="00000000" w:rsidRPr="00000000">
              <w:rPr>
                <w:b w:val="1"/>
                <w:bCs w:val="1"/>
                <w:rtl w:val="0"/>
              </w:rPr>
              <w:t xml:space="preserve">Linked Email / User ID</w:t>
            </w:r>
            <w:r w:rsidDel="00000000" w:rsidR="00000000" w:rsidRPr="00000000">
              <w:rPr>
                <w:rtl w:val="0"/>
              </w:rPr>
            </w:r>
          </w:p>
        </w:tc>
        <w:tc>
          <w:tcPr>
            <w:shd w:fill="f1f3f4" w:val="clear"/>
          </w:tcPr>
          <w:p w:rsidR="00000000" w:rsidDel="00000000" w:rsidP="00000000" w:rsidRDefault="00000000" w:rsidRPr="00000000" w14:paraId="0000014B">
            <w:pPr>
              <w:rPr/>
            </w:pPr>
            <w:r w:rsidDel="00000000" w:rsidR="00000000" w:rsidRPr="00000000">
              <w:rPr>
                <w:b w:val="1"/>
                <w:bCs w:val="1"/>
                <w:rtl w:val="0"/>
              </w:rPr>
              <w:t xml:space="preserve">Instructions </w:t>
            </w:r>
            <w:r w:rsidDel="00000000" w:rsidR="00000000" w:rsidRPr="00000000">
              <w:rPr>
                <w:b w:val="1"/>
                <w:bCs w:val="1"/>
                <w:i w:val="1"/>
                <w:iCs w:val="1"/>
                <w:rtl w:val="0"/>
              </w:rPr>
              <w:t xml:space="preserve">(Cancel immediately, Transfer ownership to surviving spouse)</w:t>
            </w:r>
            <w:r w:rsidDel="00000000" w:rsidR="00000000" w:rsidRPr="00000000">
              <w:rPr>
                <w:rtl w:val="0"/>
              </w:rPr>
            </w:r>
          </w:p>
        </w:tc>
      </w:tr>
      <w:tr>
        <w:trPr>
          <w:cantSplit w:val="0"/>
          <w:tblHeader w:val="0"/>
        </w:trPr>
        <w:tc>
          <w:tcPr/>
          <w:p w:rsidR="00000000" w:rsidDel="00000000" w:rsidP="00000000" w:rsidRDefault="00000000" w:rsidRPr="00000000" w14:paraId="0000014C">
            <w:pPr>
              <w:rPr/>
            </w:pPr>
            <w:r w:rsidDel="00000000" w:rsidR="00000000" w:rsidRPr="00000000">
              <w:rPr>
                <w:b w:val="1"/>
                <w:bCs w:val="1"/>
                <w:rtl w:val="0"/>
              </w:rPr>
              <w:t xml:space="preserve">1.</w:t>
            </w:r>
            <w:r w:rsidDel="00000000" w:rsidR="00000000" w:rsidRPr="00000000">
              <w:rPr>
                <w:rtl w:val="0"/>
              </w:rPr>
            </w:r>
          </w:p>
        </w:tc>
        <w:tc>
          <w:tcPr/>
          <w:p w:rsidR="00000000" w:rsidDel="00000000" w:rsidP="00000000" w:rsidRDefault="00000000" w:rsidRPr="00000000" w14:paraId="0000014D">
            <w:pPr>
              <w:rPr/>
            </w:pPr>
            <w:r w:rsidDel="00000000" w:rsidR="00000000" w:rsidRPr="00000000">
              <w:rPr>
                <w:rtl w:val="0"/>
              </w:rPr>
            </w:r>
          </w:p>
        </w:tc>
        <w:tc>
          <w:tcPr/>
          <w:p w:rsidR="00000000" w:rsidDel="00000000" w:rsidP="00000000" w:rsidRDefault="00000000" w:rsidRPr="00000000" w14:paraId="0000014E">
            <w:pPr>
              <w:rPr/>
            </w:pPr>
            <w:r w:rsidDel="00000000" w:rsidR="00000000" w:rsidRPr="00000000">
              <w:rPr>
                <w:rtl w:val="0"/>
              </w:rPr>
            </w:r>
          </w:p>
        </w:tc>
        <w:tc>
          <w:tcPr/>
          <w:p w:rsidR="00000000" w:rsidDel="00000000" w:rsidP="00000000" w:rsidRDefault="00000000" w:rsidRPr="00000000" w14:paraId="0000014F">
            <w:pPr>
              <w:rPr/>
            </w:pPr>
            <w:r w:rsidDel="00000000" w:rsidR="00000000" w:rsidRPr="00000000">
              <w:rPr>
                <w:rtl w:val="0"/>
              </w:rPr>
            </w:r>
          </w:p>
        </w:tc>
        <w:tc>
          <w:tcPr/>
          <w:p w:rsidR="00000000" w:rsidDel="00000000" w:rsidP="00000000" w:rsidRDefault="00000000" w:rsidRPr="00000000" w14:paraId="00000150">
            <w:pPr>
              <w:rPr/>
            </w:pPr>
            <w:r w:rsidDel="00000000" w:rsidR="00000000" w:rsidRPr="00000000">
              <w:rPr>
                <w:rtl w:val="0"/>
              </w:rPr>
            </w:r>
          </w:p>
        </w:tc>
      </w:tr>
      <w:tr>
        <w:trPr>
          <w:cantSplit w:val="0"/>
          <w:tblHeader w:val="0"/>
        </w:trPr>
        <w:tc>
          <w:tcPr>
            <w:shd w:fill="fafafa" w:val="clear"/>
          </w:tcPr>
          <w:p w:rsidR="00000000" w:rsidDel="00000000" w:rsidP="00000000" w:rsidRDefault="00000000" w:rsidRPr="00000000" w14:paraId="00000151">
            <w:pPr>
              <w:rPr/>
            </w:pPr>
            <w:r w:rsidDel="00000000" w:rsidR="00000000" w:rsidRPr="00000000">
              <w:rPr>
                <w:b w:val="1"/>
                <w:bCs w:val="1"/>
                <w:rtl w:val="0"/>
              </w:rPr>
              <w:t xml:space="preserve">2.</w:t>
            </w:r>
            <w:r w:rsidDel="00000000" w:rsidR="00000000" w:rsidRPr="00000000">
              <w:rPr>
                <w:rtl w:val="0"/>
              </w:rPr>
            </w:r>
          </w:p>
        </w:tc>
        <w:tc>
          <w:tcPr>
            <w:shd w:fill="fafafa" w:val="clear"/>
          </w:tcPr>
          <w:p w:rsidR="00000000" w:rsidDel="00000000" w:rsidP="00000000" w:rsidRDefault="00000000" w:rsidRPr="00000000" w14:paraId="00000152">
            <w:pPr>
              <w:rPr/>
            </w:pPr>
            <w:r w:rsidDel="00000000" w:rsidR="00000000" w:rsidRPr="00000000">
              <w:rPr>
                <w:rtl w:val="0"/>
              </w:rPr>
            </w:r>
          </w:p>
        </w:tc>
        <w:tc>
          <w:tcPr>
            <w:shd w:fill="fafafa" w:val="clear"/>
          </w:tcPr>
          <w:p w:rsidR="00000000" w:rsidDel="00000000" w:rsidP="00000000" w:rsidRDefault="00000000" w:rsidRPr="00000000" w14:paraId="00000153">
            <w:pPr>
              <w:rPr/>
            </w:pPr>
            <w:r w:rsidDel="00000000" w:rsidR="00000000" w:rsidRPr="00000000">
              <w:rPr>
                <w:rtl w:val="0"/>
              </w:rPr>
            </w:r>
          </w:p>
        </w:tc>
        <w:tc>
          <w:tcPr>
            <w:shd w:fill="fafafa" w:val="clear"/>
          </w:tcPr>
          <w:p w:rsidR="00000000" w:rsidDel="00000000" w:rsidP="00000000" w:rsidRDefault="00000000" w:rsidRPr="00000000" w14:paraId="00000154">
            <w:pPr>
              <w:rPr/>
            </w:pPr>
            <w:r w:rsidDel="00000000" w:rsidR="00000000" w:rsidRPr="00000000">
              <w:rPr>
                <w:rtl w:val="0"/>
              </w:rPr>
            </w:r>
          </w:p>
        </w:tc>
        <w:tc>
          <w:tcPr>
            <w:shd w:fill="fafafa" w:val="clear"/>
          </w:tcPr>
          <w:p w:rsidR="00000000" w:rsidDel="00000000" w:rsidP="00000000" w:rsidRDefault="00000000" w:rsidRPr="00000000" w14:paraId="00000155">
            <w:pPr>
              <w:rPr/>
            </w:pPr>
            <w:r w:rsidDel="00000000" w:rsidR="00000000" w:rsidRPr="00000000">
              <w:rPr>
                <w:rtl w:val="0"/>
              </w:rPr>
            </w:r>
          </w:p>
        </w:tc>
      </w:tr>
      <w:tr>
        <w:trPr>
          <w:cantSplit w:val="0"/>
          <w:tblHeader w:val="0"/>
        </w:trPr>
        <w:tc>
          <w:tcPr/>
          <w:p w:rsidR="00000000" w:rsidDel="00000000" w:rsidP="00000000" w:rsidRDefault="00000000" w:rsidRPr="00000000" w14:paraId="00000156">
            <w:pPr>
              <w:rPr/>
            </w:pPr>
            <w:r w:rsidDel="00000000" w:rsidR="00000000" w:rsidRPr="00000000">
              <w:rPr>
                <w:b w:val="1"/>
                <w:bCs w:val="1"/>
                <w:rtl w:val="0"/>
              </w:rPr>
              <w:t xml:space="preserve">3.</w:t>
            </w:r>
            <w:r w:rsidDel="00000000" w:rsidR="00000000" w:rsidRPr="00000000">
              <w:rPr>
                <w:rtl w:val="0"/>
              </w:rPr>
            </w:r>
          </w:p>
        </w:tc>
        <w:tc>
          <w:tcPr/>
          <w:p w:rsidR="00000000" w:rsidDel="00000000" w:rsidP="00000000" w:rsidRDefault="00000000" w:rsidRPr="00000000" w14:paraId="00000157">
            <w:pPr>
              <w:rPr/>
            </w:pPr>
            <w:r w:rsidDel="00000000" w:rsidR="00000000" w:rsidRPr="00000000">
              <w:rPr>
                <w:rtl w:val="0"/>
              </w:rPr>
            </w:r>
          </w:p>
        </w:tc>
        <w:tc>
          <w:tcPr/>
          <w:p w:rsidR="00000000" w:rsidDel="00000000" w:rsidP="00000000" w:rsidRDefault="00000000" w:rsidRPr="00000000" w14:paraId="00000158">
            <w:pPr>
              <w:rPr/>
            </w:pPr>
            <w:r w:rsidDel="00000000" w:rsidR="00000000" w:rsidRPr="00000000">
              <w:rPr>
                <w:rtl w:val="0"/>
              </w:rPr>
            </w:r>
          </w:p>
        </w:tc>
        <w:tc>
          <w:tcPr/>
          <w:p w:rsidR="00000000" w:rsidDel="00000000" w:rsidP="00000000" w:rsidRDefault="00000000" w:rsidRPr="00000000" w14:paraId="00000159">
            <w:pPr>
              <w:rPr/>
            </w:pPr>
            <w:r w:rsidDel="00000000" w:rsidR="00000000" w:rsidRPr="00000000">
              <w:rPr>
                <w:rtl w:val="0"/>
              </w:rPr>
            </w:r>
          </w:p>
        </w:tc>
        <w:tc>
          <w:tcPr/>
          <w:p w:rsidR="00000000" w:rsidDel="00000000" w:rsidP="00000000" w:rsidRDefault="00000000" w:rsidRPr="00000000" w14:paraId="0000015A">
            <w:pPr>
              <w:rPr/>
            </w:pPr>
            <w:r w:rsidDel="00000000" w:rsidR="00000000" w:rsidRPr="00000000">
              <w:rPr>
                <w:rtl w:val="0"/>
              </w:rPr>
            </w:r>
          </w:p>
        </w:tc>
      </w:tr>
      <w:tr>
        <w:trPr>
          <w:cantSplit w:val="0"/>
          <w:tblHeader w:val="0"/>
        </w:trPr>
        <w:tc>
          <w:tcPr>
            <w:shd w:fill="fafafa" w:val="clear"/>
          </w:tcPr>
          <w:p w:rsidR="00000000" w:rsidDel="00000000" w:rsidP="00000000" w:rsidRDefault="00000000" w:rsidRPr="00000000" w14:paraId="0000015B">
            <w:pPr>
              <w:rPr/>
            </w:pPr>
            <w:r w:rsidDel="00000000" w:rsidR="00000000" w:rsidRPr="00000000">
              <w:rPr>
                <w:b w:val="1"/>
                <w:bCs w:val="1"/>
                <w:rtl w:val="0"/>
              </w:rPr>
              <w:t xml:space="preserve">4.</w:t>
            </w:r>
            <w:r w:rsidDel="00000000" w:rsidR="00000000" w:rsidRPr="00000000">
              <w:rPr>
                <w:rtl w:val="0"/>
              </w:rPr>
            </w:r>
          </w:p>
        </w:tc>
        <w:tc>
          <w:tcPr>
            <w:shd w:fill="fafafa" w:val="clear"/>
          </w:tcPr>
          <w:p w:rsidR="00000000" w:rsidDel="00000000" w:rsidP="00000000" w:rsidRDefault="00000000" w:rsidRPr="00000000" w14:paraId="0000015C">
            <w:pPr>
              <w:rPr/>
            </w:pPr>
            <w:r w:rsidDel="00000000" w:rsidR="00000000" w:rsidRPr="00000000">
              <w:rPr>
                <w:rtl w:val="0"/>
              </w:rPr>
            </w:r>
          </w:p>
        </w:tc>
        <w:tc>
          <w:tcPr>
            <w:shd w:fill="fafafa" w:val="clear"/>
          </w:tcPr>
          <w:p w:rsidR="00000000" w:rsidDel="00000000" w:rsidP="00000000" w:rsidRDefault="00000000" w:rsidRPr="00000000" w14:paraId="0000015D">
            <w:pPr>
              <w:rPr/>
            </w:pPr>
            <w:r w:rsidDel="00000000" w:rsidR="00000000" w:rsidRPr="00000000">
              <w:rPr>
                <w:rtl w:val="0"/>
              </w:rPr>
            </w:r>
          </w:p>
        </w:tc>
        <w:tc>
          <w:tcPr>
            <w:shd w:fill="fafafa" w:val="clear"/>
          </w:tcPr>
          <w:p w:rsidR="00000000" w:rsidDel="00000000" w:rsidP="00000000" w:rsidRDefault="00000000" w:rsidRPr="00000000" w14:paraId="0000015E">
            <w:pPr>
              <w:rPr/>
            </w:pPr>
            <w:r w:rsidDel="00000000" w:rsidR="00000000" w:rsidRPr="00000000">
              <w:rPr>
                <w:rtl w:val="0"/>
              </w:rPr>
            </w:r>
          </w:p>
        </w:tc>
        <w:tc>
          <w:tcPr>
            <w:shd w:fill="fafafa" w:val="clear"/>
          </w:tcPr>
          <w:p w:rsidR="00000000" w:rsidDel="00000000" w:rsidP="00000000" w:rsidRDefault="00000000" w:rsidRPr="00000000" w14:paraId="0000015F">
            <w:pPr>
              <w:rPr/>
            </w:pPr>
            <w:r w:rsidDel="00000000" w:rsidR="00000000" w:rsidRPr="00000000">
              <w:rPr>
                <w:rtl w:val="0"/>
              </w:rPr>
            </w:r>
          </w:p>
        </w:tc>
      </w:tr>
      <w:tr>
        <w:trPr>
          <w:cantSplit w:val="0"/>
          <w:tblHeader w:val="0"/>
        </w:trPr>
        <w:tc>
          <w:tcPr/>
          <w:p w:rsidR="00000000" w:rsidDel="00000000" w:rsidP="00000000" w:rsidRDefault="00000000" w:rsidRPr="00000000" w14:paraId="00000160">
            <w:pPr>
              <w:rPr/>
            </w:pPr>
            <w:r w:rsidDel="00000000" w:rsidR="00000000" w:rsidRPr="00000000">
              <w:rPr>
                <w:b w:val="1"/>
                <w:bCs w:val="1"/>
                <w:rtl w:val="0"/>
              </w:rPr>
              <w:t xml:space="preserve">5.</w:t>
            </w:r>
            <w:r w:rsidDel="00000000" w:rsidR="00000000" w:rsidRPr="00000000">
              <w:rPr>
                <w:rtl w:val="0"/>
              </w:rPr>
            </w:r>
          </w:p>
        </w:tc>
        <w:tc>
          <w:tcPr/>
          <w:p w:rsidR="00000000" w:rsidDel="00000000" w:rsidP="00000000" w:rsidRDefault="00000000" w:rsidRPr="00000000" w14:paraId="00000161">
            <w:pPr>
              <w:rPr/>
            </w:pPr>
            <w:r w:rsidDel="00000000" w:rsidR="00000000" w:rsidRPr="00000000">
              <w:rPr>
                <w:rtl w:val="0"/>
              </w:rPr>
            </w:r>
          </w:p>
        </w:tc>
        <w:tc>
          <w:tcPr/>
          <w:p w:rsidR="00000000" w:rsidDel="00000000" w:rsidP="00000000" w:rsidRDefault="00000000" w:rsidRPr="00000000" w14:paraId="00000162">
            <w:pPr>
              <w:rPr/>
            </w:pPr>
            <w:r w:rsidDel="00000000" w:rsidR="00000000" w:rsidRPr="00000000">
              <w:rPr>
                <w:rtl w:val="0"/>
              </w:rPr>
            </w:r>
          </w:p>
        </w:tc>
        <w:tc>
          <w:tcPr/>
          <w:p w:rsidR="00000000" w:rsidDel="00000000" w:rsidP="00000000" w:rsidRDefault="00000000" w:rsidRPr="00000000" w14:paraId="00000163">
            <w:pPr>
              <w:rPr/>
            </w:pPr>
            <w:r w:rsidDel="00000000" w:rsidR="00000000" w:rsidRPr="00000000">
              <w:rPr>
                <w:rtl w:val="0"/>
              </w:rPr>
            </w:r>
          </w:p>
        </w:tc>
        <w:tc>
          <w:tcPr/>
          <w:p w:rsidR="00000000" w:rsidDel="00000000" w:rsidP="00000000" w:rsidRDefault="00000000" w:rsidRPr="00000000" w14:paraId="00000164">
            <w:pPr>
              <w:rPr/>
            </w:pPr>
            <w:r w:rsidDel="00000000" w:rsidR="00000000" w:rsidRPr="00000000">
              <w:rPr>
                <w:rtl w:val="0"/>
              </w:rPr>
            </w:r>
          </w:p>
        </w:tc>
      </w:tr>
      <w:tr>
        <w:trPr>
          <w:cantSplit w:val="0"/>
          <w:tblHeader w:val="0"/>
        </w:trPr>
        <w:tc>
          <w:tcPr>
            <w:shd w:fill="fafafa" w:val="clear"/>
          </w:tcPr>
          <w:p w:rsidR="00000000" w:rsidDel="00000000" w:rsidP="00000000" w:rsidRDefault="00000000" w:rsidRPr="00000000" w14:paraId="00000165">
            <w:pPr>
              <w:rPr/>
            </w:pPr>
            <w:r w:rsidDel="00000000" w:rsidR="00000000" w:rsidRPr="00000000">
              <w:rPr>
                <w:b w:val="1"/>
                <w:bCs w:val="1"/>
                <w:rtl w:val="0"/>
              </w:rPr>
              <w:t xml:space="preserve">6.</w:t>
            </w:r>
            <w:r w:rsidDel="00000000" w:rsidR="00000000" w:rsidRPr="00000000">
              <w:rPr>
                <w:rtl w:val="0"/>
              </w:rPr>
            </w:r>
          </w:p>
        </w:tc>
        <w:tc>
          <w:tcPr>
            <w:shd w:fill="fafafa" w:val="clear"/>
          </w:tcPr>
          <w:p w:rsidR="00000000" w:rsidDel="00000000" w:rsidP="00000000" w:rsidRDefault="00000000" w:rsidRPr="00000000" w14:paraId="00000166">
            <w:pPr>
              <w:rPr/>
            </w:pPr>
            <w:r w:rsidDel="00000000" w:rsidR="00000000" w:rsidRPr="00000000">
              <w:rPr>
                <w:rtl w:val="0"/>
              </w:rPr>
            </w:r>
          </w:p>
        </w:tc>
        <w:tc>
          <w:tcPr>
            <w:shd w:fill="fafafa" w:val="clear"/>
          </w:tcPr>
          <w:p w:rsidR="00000000" w:rsidDel="00000000" w:rsidP="00000000" w:rsidRDefault="00000000" w:rsidRPr="00000000" w14:paraId="00000167">
            <w:pPr>
              <w:rPr/>
            </w:pPr>
            <w:r w:rsidDel="00000000" w:rsidR="00000000" w:rsidRPr="00000000">
              <w:rPr>
                <w:rtl w:val="0"/>
              </w:rPr>
            </w:r>
          </w:p>
        </w:tc>
        <w:tc>
          <w:tcPr>
            <w:shd w:fill="fafafa" w:val="clear"/>
          </w:tcPr>
          <w:p w:rsidR="00000000" w:rsidDel="00000000" w:rsidP="00000000" w:rsidRDefault="00000000" w:rsidRPr="00000000" w14:paraId="00000168">
            <w:pPr>
              <w:rPr/>
            </w:pPr>
            <w:r w:rsidDel="00000000" w:rsidR="00000000" w:rsidRPr="00000000">
              <w:rPr>
                <w:rtl w:val="0"/>
              </w:rPr>
            </w:r>
          </w:p>
        </w:tc>
        <w:tc>
          <w:tcPr>
            <w:shd w:fill="fafafa" w:val="clear"/>
          </w:tcPr>
          <w:p w:rsidR="00000000" w:rsidDel="00000000" w:rsidP="00000000" w:rsidRDefault="00000000" w:rsidRPr="00000000" w14:paraId="00000169">
            <w:pPr>
              <w:rPr/>
            </w:pPr>
            <w:r w:rsidDel="00000000" w:rsidR="00000000" w:rsidRPr="00000000">
              <w:rPr>
                <w:rtl w:val="0"/>
              </w:rPr>
            </w:r>
          </w:p>
        </w:tc>
      </w:tr>
    </w:tbl>
    <w:p w:rsidR="00000000" w:rsidDel="00000000" w:rsidP="00000000" w:rsidRDefault="00000000" w:rsidRPr="00000000" w14:paraId="0000016A">
      <w:pPr>
        <w:pBdr>
          <w:bottom w:color="808080" w:space="1" w:sz="6" w:val="single"/>
        </w:pBdr>
        <w:rPr/>
      </w:pPr>
      <w:r w:rsidDel="00000000" w:rsidR="00000000" w:rsidRPr="00000000">
        <w:rPr>
          <w:rtl w:val="0"/>
        </w:rPr>
      </w:r>
    </w:p>
    <w:p w:rsidR="00000000" w:rsidDel="00000000" w:rsidP="00000000" w:rsidRDefault="00000000" w:rsidRPr="00000000" w14:paraId="0000016B">
      <w:pPr>
        <w:pStyle w:val="Heading2"/>
        <w:rPr/>
      </w:pPr>
      <w:r w:rsidDel="00000000" w:rsidR="00000000" w:rsidRPr="00000000">
        <w:rPr>
          <w:rtl w:val="0"/>
        </w:rPr>
        <w:t xml:space="preserve">Part 5: Designated Helper &amp; Fiduciary Contact Information</w:t>
      </w:r>
    </w:p>
    <w:p w:rsidR="00000000" w:rsidDel="00000000" w:rsidP="00000000" w:rsidRDefault="00000000" w:rsidRPr="00000000" w14:paraId="0000016C">
      <w:pPr>
        <w:rPr/>
      </w:pPr>
      <w:r w:rsidDel="00000000" w:rsidR="00000000" w:rsidRPr="00000000">
        <w:rPr>
          <w:rtl w:val="0"/>
        </w:rPr>
        <w:t xml:space="preserve">Record the trusted individuals authorized under your estate planning instruments to act on your digital assets.</w:t>
      </w:r>
    </w:p>
    <w:p w:rsidR="00000000" w:rsidDel="00000000" w:rsidP="00000000" w:rsidRDefault="00000000" w:rsidRPr="00000000" w14:paraId="0000016D">
      <w:pPr>
        <w:pStyle w:val="Heading3"/>
        <w:rPr/>
      </w:pPr>
      <w:r w:rsidDel="00000000" w:rsidR="00000000" w:rsidRPr="00000000">
        <w:rPr>
          <w:rtl w:val="0"/>
        </w:rPr>
        <w:t xml:space="preserve">1. Primary Digital Fiduciary / Helper</w:t>
      </w:r>
    </w:p>
    <w:p w:rsidR="00000000" w:rsidDel="00000000" w:rsidP="00000000" w:rsidRDefault="00000000" w:rsidRPr="00000000" w14:paraId="0000016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Full Legal Name: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__________________________________________________</w:t>
      </w:r>
    </w:p>
    <w:p w:rsidR="00000000" w:rsidDel="00000000" w:rsidP="00000000" w:rsidRDefault="00000000" w:rsidRPr="00000000" w14:paraId="0000016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Relationship:</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______________________________________________________</w:t>
      </w:r>
    </w:p>
    <w:p w:rsidR="00000000" w:rsidDel="00000000" w:rsidP="00000000" w:rsidRDefault="00000000" w:rsidRPr="00000000" w14:paraId="0000017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Mailing Address: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___________________________________________________</w:t>
      </w:r>
    </w:p>
    <w:p w:rsidR="00000000" w:rsidDel="00000000" w:rsidP="00000000" w:rsidRDefault="00000000" w:rsidRPr="00000000" w14:paraId="0000017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Phone Number:</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_____________________________________________________</w:t>
      </w:r>
    </w:p>
    <w:p w:rsidR="00000000" w:rsidDel="00000000" w:rsidP="00000000" w:rsidRDefault="00000000" w:rsidRPr="00000000" w14:paraId="0000017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Email Address: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_____________________________________________________</w:t>
      </w:r>
    </w:p>
    <w:p w:rsidR="00000000" w:rsidDel="00000000" w:rsidP="00000000" w:rsidRDefault="00000000" w:rsidRPr="00000000" w14:paraId="0000017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360" w:right="0" w:hanging="360"/>
        <w:jc w:val="left"/>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Role Specified In:</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br w:type="textWrapping"/>
        <w:br w:type="textWrapping"/>
        <w:t xml:space="preserve">[ ] Florida Durable Power of Attorney (Lifetime Incapacity)</w:t>
        <w:br w:type="textWrapping"/>
        <w:br w:type="textWrapping"/>
        <w:t xml:space="preserve">[ ] Florida Last Will &amp; Testament (Personal Representative)</w:t>
        <w:br w:type="textWrapping"/>
        <w:br w:type="textWrapping"/>
        <w:t xml:space="preserve">[ ] Florida Revocable Living Trust (Successor Trustee)</w:t>
      </w:r>
    </w:p>
    <w:p w:rsidR="00000000" w:rsidDel="00000000" w:rsidP="00000000" w:rsidRDefault="00000000" w:rsidRPr="00000000" w14:paraId="00000174">
      <w:pPr>
        <w:pStyle w:val="Heading3"/>
        <w:rPr/>
      </w:pPr>
      <w:r w:rsidDel="00000000" w:rsidR="00000000" w:rsidRPr="00000000">
        <w:rPr>
          <w:rtl w:val="0"/>
        </w:rPr>
        <w:t xml:space="preserve">2. Alternate / Successor Digital Fiduciary</w:t>
      </w:r>
    </w:p>
    <w:p w:rsidR="00000000" w:rsidDel="00000000" w:rsidP="00000000" w:rsidRDefault="00000000" w:rsidRPr="00000000" w14:paraId="0000017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Full Legal Name: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__________________________________________________</w:t>
      </w:r>
    </w:p>
    <w:p w:rsidR="00000000" w:rsidDel="00000000" w:rsidP="00000000" w:rsidRDefault="00000000" w:rsidRPr="00000000" w14:paraId="0000017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Relationship:</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______________________________________________________</w:t>
      </w:r>
    </w:p>
    <w:p w:rsidR="00000000" w:rsidDel="00000000" w:rsidP="00000000" w:rsidRDefault="00000000" w:rsidRPr="00000000" w14:paraId="0000017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Mailing Address: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___________________________________________________</w:t>
      </w:r>
    </w:p>
    <w:p w:rsidR="00000000" w:rsidDel="00000000" w:rsidP="00000000" w:rsidRDefault="00000000" w:rsidRPr="00000000" w14:paraId="0000017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Phone Number:</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_____________________________________________________</w:t>
      </w:r>
    </w:p>
    <w:p w:rsidR="00000000" w:rsidDel="00000000" w:rsidP="00000000" w:rsidRDefault="00000000" w:rsidRPr="00000000" w14:paraId="0000017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360" w:right="0" w:hanging="360"/>
        <w:jc w:val="left"/>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Email Address: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_____________________________________________________</w:t>
      </w:r>
    </w:p>
    <w:p w:rsidR="00000000" w:rsidDel="00000000" w:rsidP="00000000" w:rsidRDefault="00000000" w:rsidRPr="00000000" w14:paraId="0000017A">
      <w:pPr>
        <w:pBdr>
          <w:bottom w:color="808080" w:space="1" w:sz="6" w:val="single"/>
        </w:pBdr>
        <w:rPr/>
      </w:pPr>
      <w:r w:rsidDel="00000000" w:rsidR="00000000" w:rsidRPr="00000000">
        <w:rPr>
          <w:rtl w:val="0"/>
        </w:rPr>
      </w:r>
    </w:p>
    <w:p w:rsidR="00000000" w:rsidDel="00000000" w:rsidP="00000000" w:rsidRDefault="00000000" w:rsidRPr="00000000" w14:paraId="0000017B">
      <w:pPr>
        <w:pStyle w:val="Heading2"/>
        <w:rPr/>
      </w:pPr>
      <w:r w:rsidDel="00000000" w:rsidR="00000000" w:rsidRPr="00000000">
        <w:rPr>
          <w:rtl w:val="0"/>
        </w:rPr>
        <w:t xml:space="preserve">Part 6: Affirmation &amp; Annual Review Log</w:t>
      </w:r>
    </w:p>
    <w:p w:rsidR="00000000" w:rsidDel="00000000" w:rsidP="00000000" w:rsidRDefault="00000000" w:rsidRPr="00000000" w14:paraId="0000017C">
      <w:pPr>
        <w:rPr/>
      </w:pPr>
      <w:r w:rsidDel="00000000" w:rsidR="00000000" w:rsidRPr="00000000">
        <w:rPr>
          <w:rtl w:val="0"/>
        </w:rPr>
        <w:t xml:space="preserve">I have reviewed this Digital Asset Inventory to confirm that all key accounts, hardware locations, and access directives are accurate and up to date. I understand that keeping this document current is vital to protecting my estate and sparing my family unnecessary expense.</w:t>
      </w:r>
    </w:p>
    <w:p w:rsidR="00000000" w:rsidDel="00000000" w:rsidP="00000000" w:rsidRDefault="00000000" w:rsidRPr="00000000" w14:paraId="0000017D">
      <w:pPr>
        <w:rPr/>
      </w:pPr>
      <w:r w:rsidDel="00000000" w:rsidR="00000000" w:rsidRPr="00000000">
        <w:rPr>
          <w:b w:val="1"/>
          <w:bCs w:val="1"/>
          <w:rtl w:val="0"/>
        </w:rPr>
        <w:t xml:space="preserve">Document Owner / Principal Signature:</w:t>
      </w:r>
      <w:r w:rsidDel="00000000" w:rsidR="00000000" w:rsidRPr="00000000">
        <w:rPr>
          <w:rtl w:val="0"/>
        </w:rPr>
        <w:t xml:space="preserve"> _____________________________________________</w:t>
        <w:br w:type="textWrapping"/>
        <w:br w:type="textWrapping"/>
      </w:r>
      <w:r w:rsidDel="00000000" w:rsidR="00000000" w:rsidRPr="00000000">
        <w:rPr>
          <w:b w:val="1"/>
          <w:bCs w:val="1"/>
          <w:rtl w:val="0"/>
        </w:rPr>
        <w:t xml:space="preserve">Printed Name:</w:t>
      </w:r>
      <w:r w:rsidDel="00000000" w:rsidR="00000000" w:rsidRPr="00000000">
        <w:rPr>
          <w:rtl w:val="0"/>
        </w:rPr>
        <w:t xml:space="preserve"> ____________________________________________________________________</w:t>
        <w:br w:type="textWrapping"/>
        <w:br w:type="textWrapping"/>
      </w:r>
      <w:r w:rsidDel="00000000" w:rsidR="00000000" w:rsidRPr="00000000">
        <w:rPr>
          <w:b w:val="1"/>
          <w:bCs w:val="1"/>
          <w:rtl w:val="0"/>
        </w:rPr>
        <w:t xml:space="preserve">Date Executed:</w:t>
      </w:r>
      <w:r w:rsidDel="00000000" w:rsidR="00000000" w:rsidRPr="00000000">
        <w:rPr>
          <w:rtl w:val="0"/>
        </w:rPr>
        <w:t xml:space="preserve"> ______________________</w:t>
      </w:r>
      <w:r w:rsidDel="00000000" w:rsidR="00000000" w:rsidRPr="00000000">
        <w:rPr>
          <w:b w:val="1"/>
          <w:bCs w:val="1"/>
          <w:rtl w:val="0"/>
        </w:rPr>
        <w:t xml:space="preserve">, 20</w:t>
      </w:r>
      <w:r w:rsidDel="00000000" w:rsidR="00000000" w:rsidRPr="00000000">
        <w:rPr>
          <w:rtl w:val="0"/>
        </w:rPr>
      </w:r>
    </w:p>
    <w:p w:rsidR="00000000" w:rsidDel="00000000" w:rsidP="00000000" w:rsidRDefault="00000000" w:rsidRPr="00000000" w14:paraId="0000017E">
      <w:pPr>
        <w:pStyle w:val="Heading3"/>
        <w:rPr/>
      </w:pPr>
      <w:r w:rsidDel="00000000" w:rsidR="00000000" w:rsidRPr="00000000">
        <w:rPr>
          <w:rtl w:val="0"/>
        </w:rPr>
        <w:t xml:space="preserve">Annual Review Record</w:t>
      </w:r>
    </w:p>
    <w:p w:rsidR="00000000" w:rsidDel="00000000" w:rsidP="00000000" w:rsidRDefault="00000000" w:rsidRPr="00000000" w14:paraId="0000017F">
      <w:pPr>
        <w:rPr/>
      </w:pPr>
      <w:r w:rsidDel="00000000" w:rsidR="00000000" w:rsidRPr="00000000">
        <w:rPr>
          <w:i w:val="1"/>
          <w:iCs w:val="1"/>
          <w:rtl w:val="0"/>
        </w:rPr>
        <w:t xml:space="preserve">Set a recurring annual calendar reminder (e.g., during tax season or your birthday) to audit and update this list:</w:t>
      </w:r>
      <w:r w:rsidDel="00000000" w:rsidR="00000000" w:rsidRPr="00000000">
        <w:rPr>
          <w:rtl w:val="0"/>
        </w:rPr>
      </w:r>
    </w:p>
    <w:tbl>
      <w:tblPr>
        <w:tblStyle w:val="Table10"/>
        <w:tblW w:w="8640.0" w:type="dxa"/>
        <w:jc w:val="left"/>
        <w:tblInd w:w="-100.0" w:type="dxa"/>
        <w:tblBorders>
          <w:top w:color="d0d7de" w:space="0" w:sz="4" w:val="single"/>
          <w:left w:color="d0d7de" w:space="0" w:sz="4" w:val="single"/>
          <w:bottom w:color="d0d7de" w:space="0" w:sz="4" w:val="single"/>
          <w:right w:color="d0d7de" w:space="0" w:sz="4" w:val="single"/>
          <w:insideH w:color="d0d7de" w:space="0" w:sz="4" w:val="single"/>
          <w:insideV w:color="d0d7de" w:space="0" w:sz="4" w:val="single"/>
        </w:tblBorders>
        <w:tblLayout w:type="fixed"/>
        <w:tblLook w:val="0400"/>
      </w:tblPr>
      <w:tblGrid>
        <w:gridCol w:w="2880"/>
        <w:gridCol w:w="2880"/>
        <w:gridCol w:w="2880"/>
        <w:tblGridChange w:id="0">
          <w:tblGrid>
            <w:gridCol w:w="2880"/>
            <w:gridCol w:w="2880"/>
            <w:gridCol w:w="2880"/>
          </w:tblGrid>
        </w:tblGridChange>
      </w:tblGrid>
      <w:tr>
        <w:trPr>
          <w:cantSplit w:val="0"/>
          <w:tblHeader w:val="0"/>
        </w:trPr>
        <w:tc>
          <w:tcPr>
            <w:shd w:fill="f1f3f4" w:val="clear"/>
          </w:tcPr>
          <w:p w:rsidR="00000000" w:rsidDel="00000000" w:rsidP="00000000" w:rsidRDefault="00000000" w:rsidRPr="00000000" w14:paraId="00000180">
            <w:pPr>
              <w:rPr/>
            </w:pPr>
            <w:r w:rsidDel="00000000" w:rsidR="00000000" w:rsidRPr="00000000">
              <w:rPr>
                <w:b w:val="1"/>
                <w:bCs w:val="1"/>
                <w:rtl w:val="0"/>
              </w:rPr>
              <w:t xml:space="preserve">Review Date</w:t>
            </w:r>
            <w:r w:rsidDel="00000000" w:rsidR="00000000" w:rsidRPr="00000000">
              <w:rPr>
                <w:rtl w:val="0"/>
              </w:rPr>
            </w:r>
          </w:p>
        </w:tc>
        <w:tc>
          <w:tcPr>
            <w:shd w:fill="f1f3f4" w:val="clear"/>
          </w:tcPr>
          <w:p w:rsidR="00000000" w:rsidDel="00000000" w:rsidP="00000000" w:rsidRDefault="00000000" w:rsidRPr="00000000" w14:paraId="00000181">
            <w:pPr>
              <w:rPr/>
            </w:pPr>
            <w:r w:rsidDel="00000000" w:rsidR="00000000" w:rsidRPr="00000000">
              <w:rPr>
                <w:b w:val="1"/>
                <w:bCs w:val="1"/>
                <w:rtl w:val="0"/>
              </w:rPr>
              <w:t xml:space="preserve">Changes Made / Accounts Added or Closed</w:t>
            </w:r>
            <w:r w:rsidDel="00000000" w:rsidR="00000000" w:rsidRPr="00000000">
              <w:rPr>
                <w:rtl w:val="0"/>
              </w:rPr>
            </w:r>
          </w:p>
        </w:tc>
        <w:tc>
          <w:tcPr>
            <w:shd w:fill="f1f3f4" w:val="clear"/>
          </w:tcPr>
          <w:p w:rsidR="00000000" w:rsidDel="00000000" w:rsidP="00000000" w:rsidRDefault="00000000" w:rsidRPr="00000000" w14:paraId="00000182">
            <w:pPr>
              <w:rPr/>
            </w:pPr>
            <w:r w:rsidDel="00000000" w:rsidR="00000000" w:rsidRPr="00000000">
              <w:rPr>
                <w:b w:val="1"/>
                <w:bCs w:val="1"/>
                <w:rtl w:val="0"/>
              </w:rPr>
              <w:t xml:space="preserve">Owner Initials</w:t>
            </w:r>
            <w:r w:rsidDel="00000000" w:rsidR="00000000" w:rsidRPr="00000000">
              <w:rPr>
                <w:rtl w:val="0"/>
              </w:rPr>
            </w:r>
          </w:p>
        </w:tc>
      </w:tr>
      <w:tr>
        <w:trPr>
          <w:cantSplit w:val="0"/>
          <w:tblHeader w:val="0"/>
        </w:trPr>
        <w:tc>
          <w:tcPr/>
          <w:p w:rsidR="00000000" w:rsidDel="00000000" w:rsidP="00000000" w:rsidRDefault="00000000" w:rsidRPr="00000000" w14:paraId="00000183">
            <w:pPr>
              <w:rPr/>
            </w:pPr>
            <w:r w:rsidDel="00000000" w:rsidR="00000000" w:rsidRPr="00000000">
              <w:rPr>
                <w:rtl w:val="0"/>
              </w:rPr>
            </w:r>
          </w:p>
        </w:tc>
        <w:tc>
          <w:tcPr/>
          <w:p w:rsidR="00000000" w:rsidDel="00000000" w:rsidP="00000000" w:rsidRDefault="00000000" w:rsidRPr="00000000" w14:paraId="00000184">
            <w:pPr>
              <w:rPr/>
            </w:pPr>
            <w:r w:rsidDel="00000000" w:rsidR="00000000" w:rsidRPr="00000000">
              <w:rPr>
                <w:rtl w:val="0"/>
              </w:rPr>
            </w:r>
          </w:p>
        </w:tc>
        <w:tc>
          <w:tcPr/>
          <w:p w:rsidR="00000000" w:rsidDel="00000000" w:rsidP="00000000" w:rsidRDefault="00000000" w:rsidRPr="00000000" w14:paraId="00000185">
            <w:pPr>
              <w:rPr/>
            </w:pPr>
            <w:r w:rsidDel="00000000" w:rsidR="00000000" w:rsidRPr="00000000">
              <w:rPr>
                <w:rtl w:val="0"/>
              </w:rPr>
            </w:r>
          </w:p>
        </w:tc>
      </w:tr>
      <w:tr>
        <w:trPr>
          <w:cantSplit w:val="0"/>
          <w:tblHeader w:val="0"/>
        </w:trPr>
        <w:tc>
          <w:tcPr>
            <w:shd w:fill="fafafa" w:val="clear"/>
          </w:tcPr>
          <w:p w:rsidR="00000000" w:rsidDel="00000000" w:rsidP="00000000" w:rsidRDefault="00000000" w:rsidRPr="00000000" w14:paraId="00000186">
            <w:pPr>
              <w:rPr/>
            </w:pPr>
            <w:r w:rsidDel="00000000" w:rsidR="00000000" w:rsidRPr="00000000">
              <w:rPr>
                <w:rtl w:val="0"/>
              </w:rPr>
            </w:r>
          </w:p>
        </w:tc>
        <w:tc>
          <w:tcPr>
            <w:shd w:fill="fafafa" w:val="clear"/>
          </w:tcPr>
          <w:p w:rsidR="00000000" w:rsidDel="00000000" w:rsidP="00000000" w:rsidRDefault="00000000" w:rsidRPr="00000000" w14:paraId="00000187">
            <w:pPr>
              <w:rPr/>
            </w:pPr>
            <w:r w:rsidDel="00000000" w:rsidR="00000000" w:rsidRPr="00000000">
              <w:rPr>
                <w:rtl w:val="0"/>
              </w:rPr>
            </w:r>
          </w:p>
        </w:tc>
        <w:tc>
          <w:tcPr>
            <w:shd w:fill="fafafa" w:val="clear"/>
          </w:tcPr>
          <w:p w:rsidR="00000000" w:rsidDel="00000000" w:rsidP="00000000" w:rsidRDefault="00000000" w:rsidRPr="00000000" w14:paraId="00000188">
            <w:pPr>
              <w:rPr/>
            </w:pPr>
            <w:r w:rsidDel="00000000" w:rsidR="00000000" w:rsidRPr="00000000">
              <w:rPr>
                <w:rtl w:val="0"/>
              </w:rPr>
            </w:r>
          </w:p>
        </w:tc>
      </w:tr>
      <w:tr>
        <w:trPr>
          <w:cantSplit w:val="0"/>
          <w:tblHeader w:val="0"/>
        </w:trPr>
        <w:tc>
          <w:tcPr/>
          <w:p w:rsidR="00000000" w:rsidDel="00000000" w:rsidP="00000000" w:rsidRDefault="00000000" w:rsidRPr="00000000" w14:paraId="00000189">
            <w:pPr>
              <w:rPr/>
            </w:pPr>
            <w:r w:rsidDel="00000000" w:rsidR="00000000" w:rsidRPr="00000000">
              <w:rPr>
                <w:rtl w:val="0"/>
              </w:rPr>
            </w:r>
          </w:p>
        </w:tc>
        <w:tc>
          <w:tcPr/>
          <w:p w:rsidR="00000000" w:rsidDel="00000000" w:rsidP="00000000" w:rsidRDefault="00000000" w:rsidRPr="00000000" w14:paraId="0000018A">
            <w:pPr>
              <w:rPr/>
            </w:pPr>
            <w:r w:rsidDel="00000000" w:rsidR="00000000" w:rsidRPr="00000000">
              <w:rPr>
                <w:rtl w:val="0"/>
              </w:rPr>
            </w:r>
          </w:p>
        </w:tc>
        <w:tc>
          <w:tcPr/>
          <w:p w:rsidR="00000000" w:rsidDel="00000000" w:rsidP="00000000" w:rsidRDefault="00000000" w:rsidRPr="00000000" w14:paraId="0000018B">
            <w:pPr>
              <w:rPr/>
            </w:pPr>
            <w:r w:rsidDel="00000000" w:rsidR="00000000" w:rsidRPr="00000000">
              <w:rPr>
                <w:rtl w:val="0"/>
              </w:rPr>
            </w:r>
          </w:p>
        </w:tc>
      </w:tr>
      <w:tr>
        <w:trPr>
          <w:cantSplit w:val="0"/>
          <w:tblHeader w:val="0"/>
        </w:trPr>
        <w:tc>
          <w:tcPr>
            <w:shd w:fill="fafafa" w:val="clear"/>
          </w:tcPr>
          <w:p w:rsidR="00000000" w:rsidDel="00000000" w:rsidP="00000000" w:rsidRDefault="00000000" w:rsidRPr="00000000" w14:paraId="0000018C">
            <w:pPr>
              <w:rPr/>
            </w:pPr>
            <w:r w:rsidDel="00000000" w:rsidR="00000000" w:rsidRPr="00000000">
              <w:rPr>
                <w:rtl w:val="0"/>
              </w:rPr>
            </w:r>
          </w:p>
        </w:tc>
        <w:tc>
          <w:tcPr>
            <w:shd w:fill="fafafa" w:val="clear"/>
          </w:tcPr>
          <w:p w:rsidR="00000000" w:rsidDel="00000000" w:rsidP="00000000" w:rsidRDefault="00000000" w:rsidRPr="00000000" w14:paraId="0000018D">
            <w:pPr>
              <w:rPr/>
            </w:pPr>
            <w:r w:rsidDel="00000000" w:rsidR="00000000" w:rsidRPr="00000000">
              <w:rPr>
                <w:rtl w:val="0"/>
              </w:rPr>
            </w:r>
          </w:p>
        </w:tc>
        <w:tc>
          <w:tcPr>
            <w:shd w:fill="fafafa" w:val="clear"/>
          </w:tcPr>
          <w:p w:rsidR="00000000" w:rsidDel="00000000" w:rsidP="00000000" w:rsidRDefault="00000000" w:rsidRPr="00000000" w14:paraId="0000018E">
            <w:pPr>
              <w:rPr/>
            </w:pPr>
            <w:r w:rsidDel="00000000" w:rsidR="00000000" w:rsidRPr="00000000">
              <w:rPr>
                <w:rtl w:val="0"/>
              </w:rPr>
            </w:r>
          </w:p>
        </w:tc>
      </w:tr>
    </w:tbl>
    <w:p w:rsidR="00000000" w:rsidDel="00000000" w:rsidP="00000000" w:rsidRDefault="00000000" w:rsidRPr="00000000" w14:paraId="0000018F">
      <w:pPr>
        <w:pBdr>
          <w:bottom w:color="808080" w:space="1" w:sz="6" w:val="single"/>
        </w:pBdr>
        <w:rPr/>
      </w:pPr>
      <w:r w:rsidDel="00000000" w:rsidR="00000000" w:rsidRPr="00000000">
        <w:rPr>
          <w:rtl w:val="0"/>
        </w:rPr>
      </w:r>
    </w:p>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36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36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n"/>
      </w:rPr>
    </w:rPrDefault>
    <w:pPrDefault>
      <w:pPr>
        <w:spacing w:after="16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360" w:lineRule="auto"/>
    </w:pPr>
    <w:rPr>
      <w:rFonts w:ascii="Calibri" w:cs="Calibri" w:eastAsia="Calibri" w:hAnsi="Calibri"/>
      <w:b w:val="1"/>
      <w:bCs w:val="1"/>
      <w:color w:val="366091"/>
      <w:sz w:val="56"/>
      <w:szCs w:val="56"/>
    </w:rPr>
  </w:style>
  <w:style w:type="paragraph" w:styleId="Heading2">
    <w:name w:val="heading 2"/>
    <w:basedOn w:val="Normal"/>
    <w:next w:val="Normal"/>
    <w:pPr>
      <w:keepNext w:val="1"/>
      <w:keepLines w:val="1"/>
      <w:spacing w:after="120" w:before="280" w:lineRule="auto"/>
    </w:pPr>
    <w:rPr>
      <w:rFonts w:ascii="Calibri" w:cs="Calibri" w:eastAsia="Calibri" w:hAnsi="Calibri"/>
      <w:b w:val="1"/>
      <w:bCs w:val="1"/>
      <w:color w:val="4f81bd"/>
      <w:sz w:val="44"/>
      <w:szCs w:val="44"/>
    </w:rPr>
  </w:style>
  <w:style w:type="paragraph" w:styleId="Heading3">
    <w:name w:val="heading 3"/>
    <w:basedOn w:val="Normal"/>
    <w:next w:val="Normal"/>
    <w:pPr>
      <w:keepNext w:val="1"/>
      <w:keepLines w:val="1"/>
      <w:spacing w:after="120" w:before="240" w:lineRule="auto"/>
    </w:pPr>
    <w:rPr>
      <w:rFonts w:ascii="Calibri" w:cs="Calibri" w:eastAsia="Calibri" w:hAnsi="Calibri"/>
      <w:b w:val="1"/>
      <w:bCs w:val="1"/>
      <w:color w:val="4f81bd"/>
      <w:sz w:val="36"/>
      <w:szCs w:val="36"/>
    </w:rPr>
  </w:style>
  <w:style w:type="paragraph" w:styleId="Heading4">
    <w:name w:val="heading 4"/>
    <w:basedOn w:val="Normal"/>
    <w:next w:val="Normal"/>
    <w:pPr>
      <w:keepNext w:val="1"/>
      <w:keepLines w:val="1"/>
      <w:spacing w:after="120" w:before="200" w:lineRule="auto"/>
    </w:pPr>
    <w:rPr>
      <w:rFonts w:ascii="Calibri" w:cs="Calibri" w:eastAsia="Calibri" w:hAnsi="Calibri"/>
      <w:b w:val="1"/>
      <w:bCs w:val="1"/>
      <w:i w:val="1"/>
      <w:iCs w:val="1"/>
      <w:color w:val="4f81bd"/>
      <w:sz w:val="28"/>
      <w:szCs w:val="28"/>
    </w:rPr>
  </w:style>
  <w:style w:type="paragraph" w:styleId="Heading5">
    <w:name w:val="heading 5"/>
    <w:basedOn w:val="Normal"/>
    <w:next w:val="Normal"/>
    <w:pPr>
      <w:keepNext w:val="1"/>
      <w:keepLines w:val="1"/>
      <w:spacing w:after="120" w:before="160" w:lineRule="auto"/>
    </w:pPr>
    <w:rPr>
      <w:rFonts w:ascii="Calibri" w:cs="Calibri" w:eastAsia="Calibri" w:hAnsi="Calibri"/>
      <w:color w:val="243f61"/>
      <w:sz w:val="24"/>
      <w:szCs w:val="24"/>
    </w:rPr>
  </w:style>
  <w:style w:type="paragraph" w:styleId="Heading6">
    <w:name w:val="heading 6"/>
    <w:basedOn w:val="Normal"/>
    <w:next w:val="Normal"/>
    <w:pPr>
      <w:keepNext w:val="1"/>
      <w:keepLines w:val="1"/>
      <w:spacing w:after="120" w:before="160" w:lineRule="auto"/>
    </w:pPr>
    <w:rPr>
      <w:rFonts w:ascii="Calibri" w:cs="Calibri" w:eastAsia="Calibri" w:hAnsi="Calibri"/>
      <w:i w:val="1"/>
      <w:iCs w:val="1"/>
      <w:color w:val="243f61"/>
      <w:sz w:val="22"/>
      <w:szCs w:val="22"/>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2">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3">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4">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5">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6">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7">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8">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9">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10">
    <w:basedOn w:val="TableNormal"/>
    <w:pPr>
      <w:spacing w:after="0" w:line="240" w:lineRule="auto"/>
    </w:pPr>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floridaprobatelawgroup.com/upcoming-webinars/" TargetMode="External"/><Relationship Id="rId8" Type="http://schemas.openxmlformats.org/officeDocument/2006/relationships/hyperlink" Target="https://floridaprobatelawgroup.com/upcoming-webinar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